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55EFC9" w14:textId="536AB76C" w:rsidR="008E067D" w:rsidRPr="008E067D" w:rsidRDefault="008E067D" w:rsidP="008E067D">
      <w:pPr>
        <w:tabs>
          <w:tab w:val="left" w:pos="1985"/>
        </w:tabs>
        <w:spacing w:after="120"/>
        <w:rPr>
          <w:rFonts w:ascii="Calibri" w:hAnsi="Calibri" w:cs="Calibri"/>
          <w:b/>
          <w:sz w:val="22"/>
          <w:szCs w:val="22"/>
        </w:rPr>
      </w:pPr>
      <w:bookmarkStart w:id="0" w:name="Title"/>
      <w:bookmarkEnd w:id="0"/>
      <w:r w:rsidRPr="008E067D">
        <w:rPr>
          <w:rFonts w:ascii="Calibri" w:hAnsi="Calibri" w:cs="Calibri"/>
          <w:b/>
          <w:sz w:val="22"/>
          <w:szCs w:val="22"/>
        </w:rPr>
        <w:t>3GPP TSG-RAN WG4 Meeting # 95-e                                               R4-2006562</w:t>
      </w:r>
    </w:p>
    <w:p w14:paraId="72DCCB1B" w14:textId="77777777" w:rsidR="008E067D" w:rsidRPr="008E067D" w:rsidRDefault="008E067D" w:rsidP="008E067D">
      <w:pPr>
        <w:tabs>
          <w:tab w:val="left" w:pos="1985"/>
        </w:tabs>
        <w:spacing w:after="120"/>
        <w:rPr>
          <w:rFonts w:ascii="Calibri" w:hAnsi="Calibri" w:cs="Calibri"/>
          <w:b/>
          <w:sz w:val="22"/>
          <w:szCs w:val="22"/>
        </w:rPr>
      </w:pPr>
      <w:r w:rsidRPr="008E067D">
        <w:rPr>
          <w:rFonts w:ascii="Calibri" w:hAnsi="Calibri" w:cs="Calibri"/>
          <w:b/>
          <w:sz w:val="22"/>
          <w:szCs w:val="22"/>
        </w:rPr>
        <w:t>Electronic Meeting, 25 May – 5 June, 2020</w:t>
      </w:r>
    </w:p>
    <w:p w14:paraId="121636FE" w14:textId="6A622FBB" w:rsidR="002C5D48" w:rsidRPr="008E067D" w:rsidRDefault="002C5D48" w:rsidP="002C5D48">
      <w:pPr>
        <w:tabs>
          <w:tab w:val="left" w:pos="1985"/>
        </w:tabs>
        <w:spacing w:after="120"/>
        <w:jc w:val="both"/>
        <w:rPr>
          <w:rFonts w:asciiTheme="minorHAnsi" w:hAnsiTheme="minorHAnsi" w:cstheme="minorHAnsi"/>
          <w:b/>
          <w:sz w:val="22"/>
          <w:szCs w:val="22"/>
        </w:rPr>
      </w:pPr>
      <w:r w:rsidRPr="008E067D">
        <w:rPr>
          <w:rFonts w:asciiTheme="minorHAnsi" w:hAnsiTheme="minorHAnsi" w:cstheme="minorHAnsi"/>
          <w:b/>
          <w:sz w:val="22"/>
          <w:szCs w:val="22"/>
        </w:rPr>
        <w:t>Agenda Item:</w:t>
      </w:r>
      <w:r w:rsidRPr="008E067D">
        <w:rPr>
          <w:rFonts w:asciiTheme="minorHAnsi" w:hAnsiTheme="minorHAnsi" w:cstheme="minorHAnsi"/>
          <w:b/>
          <w:sz w:val="22"/>
          <w:szCs w:val="22"/>
        </w:rPr>
        <w:tab/>
      </w:r>
      <w:bookmarkStart w:id="1" w:name="Source"/>
      <w:bookmarkEnd w:id="1"/>
      <w:r w:rsidR="00BD033A" w:rsidRPr="008E067D">
        <w:rPr>
          <w:rFonts w:asciiTheme="minorHAnsi" w:hAnsiTheme="minorHAnsi" w:cstheme="minorHAnsi"/>
          <w:b/>
          <w:sz w:val="22"/>
          <w:szCs w:val="22"/>
        </w:rPr>
        <w:t>6</w:t>
      </w:r>
      <w:r w:rsidRPr="008E067D">
        <w:rPr>
          <w:rFonts w:asciiTheme="minorHAnsi" w:hAnsiTheme="minorHAnsi" w:cstheme="minorHAnsi"/>
          <w:b/>
          <w:sz w:val="22"/>
          <w:szCs w:val="22"/>
        </w:rPr>
        <w:t>.8.</w:t>
      </w:r>
      <w:r w:rsidR="00D26435">
        <w:rPr>
          <w:rFonts w:asciiTheme="minorHAnsi" w:hAnsiTheme="minorHAnsi" w:cstheme="minorHAnsi"/>
          <w:b/>
          <w:sz w:val="22"/>
          <w:szCs w:val="22"/>
        </w:rPr>
        <w:t>1</w:t>
      </w:r>
      <w:bookmarkStart w:id="2" w:name="_GoBack"/>
      <w:bookmarkEnd w:id="2"/>
      <w:r w:rsidRPr="008E067D">
        <w:rPr>
          <w:rFonts w:asciiTheme="minorHAnsi" w:hAnsiTheme="minorHAnsi" w:cstheme="minorHAnsi"/>
          <w:b/>
          <w:sz w:val="22"/>
          <w:szCs w:val="22"/>
        </w:rPr>
        <w:t>.</w:t>
      </w:r>
    </w:p>
    <w:p w14:paraId="44228580" w14:textId="77777777" w:rsidR="0031288E" w:rsidRPr="008E067D" w:rsidRDefault="0031288E" w:rsidP="00CD25D0">
      <w:pPr>
        <w:tabs>
          <w:tab w:val="left" w:pos="1985"/>
        </w:tabs>
        <w:spacing w:after="120"/>
        <w:jc w:val="both"/>
        <w:rPr>
          <w:rFonts w:asciiTheme="minorHAnsi" w:hAnsiTheme="minorHAnsi" w:cstheme="minorHAnsi"/>
          <w:sz w:val="22"/>
          <w:szCs w:val="22"/>
        </w:rPr>
      </w:pPr>
      <w:r w:rsidRPr="008E067D">
        <w:rPr>
          <w:rFonts w:asciiTheme="minorHAnsi" w:hAnsiTheme="minorHAnsi" w:cstheme="minorHAnsi"/>
          <w:b/>
          <w:sz w:val="22"/>
          <w:szCs w:val="22"/>
        </w:rPr>
        <w:t>Source:</w:t>
      </w:r>
      <w:r w:rsidRPr="008E067D">
        <w:rPr>
          <w:rFonts w:asciiTheme="minorHAnsi" w:hAnsiTheme="minorHAnsi" w:cstheme="minorHAnsi"/>
          <w:b/>
          <w:sz w:val="22"/>
          <w:szCs w:val="22"/>
        </w:rPr>
        <w:tab/>
        <w:t>Intel Corporation</w:t>
      </w:r>
    </w:p>
    <w:p w14:paraId="7B685E5B" w14:textId="732605A9" w:rsidR="0031288E" w:rsidRPr="008E067D" w:rsidRDefault="0031288E" w:rsidP="00CD25D0">
      <w:pPr>
        <w:tabs>
          <w:tab w:val="left" w:pos="1985"/>
        </w:tabs>
        <w:spacing w:after="120"/>
        <w:jc w:val="both"/>
        <w:rPr>
          <w:rFonts w:asciiTheme="minorHAnsi" w:hAnsiTheme="minorHAnsi" w:cstheme="minorHAnsi"/>
          <w:b/>
          <w:sz w:val="22"/>
          <w:szCs w:val="22"/>
          <w:lang w:val="en-US"/>
        </w:rPr>
      </w:pPr>
      <w:r w:rsidRPr="008E067D">
        <w:rPr>
          <w:rFonts w:asciiTheme="minorHAnsi" w:hAnsiTheme="minorHAnsi" w:cstheme="minorHAnsi"/>
          <w:b/>
          <w:sz w:val="22"/>
          <w:szCs w:val="22"/>
        </w:rPr>
        <w:t>Title:</w:t>
      </w:r>
      <w:r w:rsidRPr="008E067D">
        <w:rPr>
          <w:rFonts w:asciiTheme="minorHAnsi" w:hAnsiTheme="minorHAnsi" w:cstheme="minorHAnsi"/>
          <w:b/>
          <w:sz w:val="22"/>
          <w:szCs w:val="22"/>
        </w:rPr>
        <w:tab/>
      </w:r>
      <w:r w:rsidR="008E067D" w:rsidRPr="008E067D">
        <w:rPr>
          <w:rFonts w:asciiTheme="minorHAnsi" w:hAnsiTheme="minorHAnsi" w:cstheme="minorHAnsi"/>
          <w:b/>
          <w:sz w:val="22"/>
          <w:szCs w:val="22"/>
        </w:rPr>
        <w:t>Views on down scoping for NR positioning remaining issues</w:t>
      </w:r>
    </w:p>
    <w:p w14:paraId="6DF8C79C" w14:textId="5D5C7A68" w:rsidR="0031288E" w:rsidRPr="008E067D" w:rsidRDefault="0031288E" w:rsidP="00CD25D0">
      <w:pPr>
        <w:tabs>
          <w:tab w:val="left" w:pos="1985"/>
        </w:tabs>
        <w:spacing w:after="120"/>
        <w:jc w:val="both"/>
        <w:rPr>
          <w:rFonts w:asciiTheme="minorHAnsi" w:hAnsiTheme="minorHAnsi" w:cstheme="minorHAnsi"/>
          <w:b/>
          <w:sz w:val="22"/>
          <w:szCs w:val="22"/>
        </w:rPr>
      </w:pPr>
      <w:r w:rsidRPr="008E067D">
        <w:rPr>
          <w:rFonts w:asciiTheme="minorHAnsi" w:hAnsiTheme="minorHAnsi" w:cstheme="minorHAnsi"/>
          <w:b/>
          <w:sz w:val="22"/>
          <w:szCs w:val="22"/>
        </w:rPr>
        <w:t>Document for:</w:t>
      </w:r>
      <w:r w:rsidRPr="008E067D">
        <w:rPr>
          <w:rFonts w:asciiTheme="minorHAnsi" w:hAnsiTheme="minorHAnsi" w:cstheme="minorHAnsi"/>
          <w:b/>
          <w:sz w:val="22"/>
          <w:szCs w:val="22"/>
        </w:rPr>
        <w:tab/>
      </w:r>
      <w:bookmarkStart w:id="3" w:name="DocumentFor"/>
      <w:bookmarkEnd w:id="3"/>
      <w:r w:rsidR="008E067D">
        <w:rPr>
          <w:rFonts w:asciiTheme="minorHAnsi" w:hAnsiTheme="minorHAnsi" w:cstheme="minorHAnsi"/>
          <w:b/>
          <w:sz w:val="22"/>
          <w:szCs w:val="22"/>
        </w:rPr>
        <w:t>Discussion</w:t>
      </w:r>
    </w:p>
    <w:p w14:paraId="7C0EA3EE" w14:textId="77777777" w:rsidR="0031288E" w:rsidRPr="00E75AD7" w:rsidRDefault="0031288E" w:rsidP="00B81AB9">
      <w:pPr>
        <w:pStyle w:val="Heading1"/>
        <w:numPr>
          <w:ilvl w:val="0"/>
          <w:numId w:val="10"/>
        </w:numPr>
        <w:pBdr>
          <w:top w:val="single" w:sz="12" w:space="2" w:color="auto"/>
        </w:pBdr>
        <w:jc w:val="both"/>
        <w:rPr>
          <w:rFonts w:asciiTheme="minorHAnsi" w:hAnsiTheme="minorHAnsi" w:cstheme="minorHAnsi"/>
          <w:sz w:val="32"/>
        </w:rPr>
      </w:pPr>
      <w:r w:rsidRPr="00E75AD7">
        <w:rPr>
          <w:rFonts w:asciiTheme="minorHAnsi" w:hAnsiTheme="minorHAnsi" w:cstheme="minorHAnsi"/>
          <w:sz w:val="32"/>
        </w:rPr>
        <w:t>Introduction</w:t>
      </w:r>
    </w:p>
    <w:p w14:paraId="3DFAAE04" w14:textId="23E3B776" w:rsidR="000E0474" w:rsidRPr="00E75AD7" w:rsidRDefault="004A1CE6" w:rsidP="00911FEB">
      <w:pPr>
        <w:widowControl w:val="0"/>
        <w:overflowPunct/>
        <w:autoSpaceDE/>
        <w:autoSpaceDN/>
        <w:adjustRightInd/>
        <w:spacing w:after="0"/>
        <w:jc w:val="both"/>
        <w:textAlignment w:val="auto"/>
        <w:rPr>
          <w:rFonts w:asciiTheme="minorHAnsi" w:hAnsiTheme="minorHAnsi" w:cstheme="minorHAnsi"/>
        </w:rPr>
      </w:pPr>
      <w:r w:rsidRPr="00E75AD7">
        <w:rPr>
          <w:rFonts w:asciiTheme="minorHAnsi" w:hAnsiTheme="minorHAnsi" w:cstheme="minorHAnsi"/>
        </w:rPr>
        <w:t>In [1]</w:t>
      </w:r>
      <w:r w:rsidR="00270D01">
        <w:rPr>
          <w:rFonts w:asciiTheme="minorHAnsi" w:hAnsiTheme="minorHAnsi" w:cstheme="minorHAnsi"/>
        </w:rPr>
        <w:t xml:space="preserve"> </w:t>
      </w:r>
      <w:r w:rsidR="002C5D48" w:rsidRPr="00E75AD7">
        <w:rPr>
          <w:rFonts w:asciiTheme="minorHAnsi" w:hAnsiTheme="minorHAnsi" w:cstheme="minorHAnsi"/>
        </w:rPr>
        <w:t xml:space="preserve">the working scope and plan </w:t>
      </w:r>
      <w:r w:rsidRPr="00E75AD7">
        <w:rPr>
          <w:rFonts w:asciiTheme="minorHAnsi" w:hAnsiTheme="minorHAnsi" w:cstheme="minorHAnsi"/>
        </w:rPr>
        <w:t xml:space="preserve">for NR positioning works in RAN4 </w:t>
      </w:r>
      <w:r w:rsidR="002C5D48" w:rsidRPr="00E75AD7">
        <w:rPr>
          <w:rFonts w:asciiTheme="minorHAnsi" w:hAnsiTheme="minorHAnsi" w:cstheme="minorHAnsi"/>
        </w:rPr>
        <w:t>was agreed</w:t>
      </w:r>
      <w:r w:rsidR="00270D01">
        <w:rPr>
          <w:rFonts w:asciiTheme="minorHAnsi" w:hAnsiTheme="minorHAnsi" w:cstheme="minorHAnsi"/>
        </w:rPr>
        <w:t xml:space="preserve">. </w:t>
      </w:r>
      <w:r w:rsidRPr="00E75AD7">
        <w:rPr>
          <w:rFonts w:asciiTheme="minorHAnsi" w:hAnsiTheme="minorHAnsi" w:cstheme="minorHAnsi"/>
        </w:rPr>
        <w:t>And</w:t>
      </w:r>
      <w:r w:rsidR="002C5D48" w:rsidRPr="00E75AD7">
        <w:rPr>
          <w:rFonts w:asciiTheme="minorHAnsi" w:hAnsiTheme="minorHAnsi" w:cstheme="minorHAnsi"/>
        </w:rPr>
        <w:t xml:space="preserve"> </w:t>
      </w:r>
      <w:r w:rsidRPr="00E75AD7">
        <w:rPr>
          <w:rFonts w:asciiTheme="minorHAnsi" w:hAnsiTheme="minorHAnsi" w:cstheme="minorHAnsi"/>
        </w:rPr>
        <w:t xml:space="preserve">since this meeting this last meeting for the core part discussion as </w:t>
      </w:r>
      <w:r w:rsidR="00270D01">
        <w:rPr>
          <w:rFonts w:asciiTheme="minorHAnsi" w:hAnsiTheme="minorHAnsi" w:cstheme="minorHAnsi"/>
        </w:rPr>
        <w:t>RAN4</w:t>
      </w:r>
      <w:r w:rsidRPr="00E75AD7">
        <w:rPr>
          <w:rFonts w:asciiTheme="minorHAnsi" w:hAnsiTheme="minorHAnsi" w:cstheme="minorHAnsi"/>
        </w:rPr>
        <w:t xml:space="preserve"> planed in Feb RAN plenary meeting, we summarized </w:t>
      </w:r>
      <w:r w:rsidR="0016440C">
        <w:rPr>
          <w:rFonts w:asciiTheme="minorHAnsi" w:hAnsiTheme="minorHAnsi" w:cstheme="minorHAnsi"/>
        </w:rPr>
        <w:t>several</w:t>
      </w:r>
      <w:r w:rsidRPr="00E75AD7">
        <w:rPr>
          <w:rFonts w:asciiTheme="minorHAnsi" w:hAnsiTheme="minorHAnsi" w:cstheme="minorHAnsi"/>
        </w:rPr>
        <w:t xml:space="preserve"> </w:t>
      </w:r>
      <w:r w:rsidR="00270D01">
        <w:rPr>
          <w:rFonts w:asciiTheme="minorHAnsi" w:hAnsiTheme="minorHAnsi" w:cstheme="minorHAnsi"/>
        </w:rPr>
        <w:t>controversial</w:t>
      </w:r>
      <w:r w:rsidRPr="00E75AD7">
        <w:rPr>
          <w:rFonts w:asciiTheme="minorHAnsi" w:hAnsiTheme="minorHAnsi" w:cstheme="minorHAnsi"/>
        </w:rPr>
        <w:t xml:space="preserve"> issues </w:t>
      </w:r>
      <w:r w:rsidR="005C1012">
        <w:rPr>
          <w:rFonts w:asciiTheme="minorHAnsi" w:hAnsiTheme="minorHAnsi" w:cstheme="minorHAnsi"/>
        </w:rPr>
        <w:t xml:space="preserve">for the core part requirements </w:t>
      </w:r>
      <w:r w:rsidR="00BD033A">
        <w:rPr>
          <w:rFonts w:asciiTheme="minorHAnsi" w:hAnsiTheme="minorHAnsi" w:cstheme="minorHAnsi"/>
        </w:rPr>
        <w:t>with high</w:t>
      </w:r>
      <w:r w:rsidRPr="00E75AD7">
        <w:rPr>
          <w:rFonts w:asciiTheme="minorHAnsi" w:hAnsiTheme="minorHAnsi" w:cstheme="minorHAnsi"/>
        </w:rPr>
        <w:t xml:space="preserve"> risk</w:t>
      </w:r>
      <w:r w:rsidR="00BD033A">
        <w:rPr>
          <w:rFonts w:asciiTheme="minorHAnsi" w:hAnsiTheme="minorHAnsi" w:cstheme="minorHAnsi"/>
        </w:rPr>
        <w:t>y</w:t>
      </w:r>
      <w:r w:rsidRPr="00E75AD7">
        <w:rPr>
          <w:rFonts w:asciiTheme="minorHAnsi" w:hAnsiTheme="minorHAnsi" w:cstheme="minorHAnsi"/>
        </w:rPr>
        <w:t xml:space="preserve"> to miss the timeline of this WI. B</w:t>
      </w:r>
      <w:r w:rsidR="00BB0172" w:rsidRPr="00E75AD7">
        <w:rPr>
          <w:rFonts w:asciiTheme="minorHAnsi" w:hAnsiTheme="minorHAnsi" w:cstheme="minorHAnsi"/>
        </w:rPr>
        <w:t xml:space="preserve">ased on </w:t>
      </w:r>
      <w:r w:rsidR="002C5D48" w:rsidRPr="00E75AD7">
        <w:rPr>
          <w:rFonts w:asciiTheme="minorHAnsi" w:hAnsiTheme="minorHAnsi" w:cstheme="minorHAnsi"/>
        </w:rPr>
        <w:t>up-to-date conclusions</w:t>
      </w:r>
      <w:r w:rsidR="003702BC">
        <w:rPr>
          <w:rFonts w:asciiTheme="minorHAnsi" w:hAnsiTheme="minorHAnsi" w:cstheme="minorHAnsi"/>
        </w:rPr>
        <w:t xml:space="preserve"> </w:t>
      </w:r>
      <w:r w:rsidR="00911FEB">
        <w:rPr>
          <w:rFonts w:asciiTheme="minorHAnsi" w:hAnsiTheme="minorHAnsi" w:cstheme="minorHAnsi"/>
        </w:rPr>
        <w:t>[2][3][4]</w:t>
      </w:r>
      <w:r w:rsidR="002C5D48" w:rsidRPr="00E75AD7">
        <w:rPr>
          <w:rFonts w:asciiTheme="minorHAnsi" w:hAnsiTheme="minorHAnsi" w:cstheme="minorHAnsi"/>
        </w:rPr>
        <w:t>,</w:t>
      </w:r>
      <w:r w:rsidR="00BB0172" w:rsidRPr="00E75AD7">
        <w:rPr>
          <w:rFonts w:asciiTheme="minorHAnsi" w:hAnsiTheme="minorHAnsi" w:cstheme="minorHAnsi"/>
        </w:rPr>
        <w:t xml:space="preserve"> i</w:t>
      </w:r>
      <w:r w:rsidR="002C5D48" w:rsidRPr="00E75AD7">
        <w:rPr>
          <w:rFonts w:asciiTheme="minorHAnsi" w:hAnsiTheme="minorHAnsi" w:cstheme="minorHAnsi"/>
        </w:rPr>
        <w:t xml:space="preserve">n </w:t>
      </w:r>
      <w:r w:rsidR="000E0474" w:rsidRPr="00E75AD7">
        <w:rPr>
          <w:rFonts w:asciiTheme="minorHAnsi" w:hAnsiTheme="minorHAnsi" w:cstheme="minorHAnsi"/>
        </w:rPr>
        <w:t>this contribution</w:t>
      </w:r>
      <w:r w:rsidR="002C5D48" w:rsidRPr="00E75AD7">
        <w:rPr>
          <w:rFonts w:asciiTheme="minorHAnsi" w:hAnsiTheme="minorHAnsi" w:cstheme="minorHAnsi"/>
        </w:rPr>
        <w:t xml:space="preserve"> we </w:t>
      </w:r>
      <w:r w:rsidRPr="00E75AD7">
        <w:rPr>
          <w:rFonts w:asciiTheme="minorHAnsi" w:hAnsiTheme="minorHAnsi" w:cstheme="minorHAnsi"/>
        </w:rPr>
        <w:t>proposed to down</w:t>
      </w:r>
      <w:r w:rsidR="0016440C">
        <w:rPr>
          <w:rFonts w:asciiTheme="minorHAnsi" w:hAnsiTheme="minorHAnsi" w:cstheme="minorHAnsi"/>
        </w:rPr>
        <w:t>-</w:t>
      </w:r>
      <w:r w:rsidRPr="00E75AD7">
        <w:rPr>
          <w:rFonts w:asciiTheme="minorHAnsi" w:hAnsiTheme="minorHAnsi" w:cstheme="minorHAnsi"/>
        </w:rPr>
        <w:t>scop</w:t>
      </w:r>
      <w:r w:rsidR="0016440C">
        <w:rPr>
          <w:rFonts w:asciiTheme="minorHAnsi" w:hAnsiTheme="minorHAnsi" w:cstheme="minorHAnsi"/>
        </w:rPr>
        <w:t>e</w:t>
      </w:r>
      <w:r w:rsidRPr="00E75AD7">
        <w:rPr>
          <w:rFonts w:asciiTheme="minorHAnsi" w:hAnsiTheme="minorHAnsi" w:cstheme="minorHAnsi"/>
        </w:rPr>
        <w:t xml:space="preserve"> </w:t>
      </w:r>
      <w:r w:rsidR="00BD033A">
        <w:rPr>
          <w:rFonts w:asciiTheme="minorHAnsi" w:hAnsiTheme="minorHAnsi" w:cstheme="minorHAnsi"/>
        </w:rPr>
        <w:t xml:space="preserve">these pending issues </w:t>
      </w:r>
      <w:r w:rsidR="001F673F" w:rsidRPr="00E75AD7">
        <w:rPr>
          <w:rFonts w:asciiTheme="minorHAnsi" w:hAnsiTheme="minorHAnsi" w:cstheme="minorHAnsi"/>
        </w:rPr>
        <w:t>in Rel16.</w:t>
      </w:r>
    </w:p>
    <w:p w14:paraId="0766FCD6" w14:textId="7D1242A0" w:rsidR="00B45243" w:rsidRPr="006D6BE5" w:rsidRDefault="003D7B9C" w:rsidP="00B45243">
      <w:pPr>
        <w:pStyle w:val="Heading1"/>
        <w:numPr>
          <w:ilvl w:val="0"/>
          <w:numId w:val="10"/>
        </w:numPr>
        <w:pBdr>
          <w:top w:val="single" w:sz="12" w:space="2" w:color="auto"/>
        </w:pBdr>
        <w:tabs>
          <w:tab w:val="num" w:pos="45"/>
        </w:tabs>
        <w:jc w:val="both"/>
        <w:rPr>
          <w:rFonts w:asciiTheme="minorHAnsi" w:hAnsiTheme="minorHAnsi" w:cstheme="minorHAnsi"/>
          <w:sz w:val="32"/>
        </w:rPr>
      </w:pPr>
      <w:r>
        <w:rPr>
          <w:rFonts w:asciiTheme="minorHAnsi" w:hAnsiTheme="minorHAnsi" w:cstheme="minorHAnsi"/>
          <w:sz w:val="32"/>
        </w:rPr>
        <w:t>Discussion</w:t>
      </w:r>
    </w:p>
    <w:p w14:paraId="1D63ACCA" w14:textId="37DB05CB" w:rsidR="000E0474" w:rsidRDefault="001F673F" w:rsidP="00EA45BB">
      <w:pPr>
        <w:tabs>
          <w:tab w:val="left" w:pos="0"/>
        </w:tabs>
        <w:rPr>
          <w:rFonts w:asciiTheme="minorHAnsi" w:hAnsiTheme="minorHAnsi" w:cstheme="minorHAnsi"/>
        </w:rPr>
      </w:pPr>
      <w:r w:rsidRPr="00E75AD7">
        <w:rPr>
          <w:rFonts w:asciiTheme="minorHAnsi" w:hAnsiTheme="minorHAnsi" w:cstheme="minorHAnsi"/>
        </w:rPr>
        <w:t>Up to the latest RAN4 meeting, there are multiple open issues for NR positioning RRM</w:t>
      </w:r>
      <w:r w:rsidR="0016440C">
        <w:rPr>
          <w:rFonts w:asciiTheme="minorHAnsi" w:hAnsiTheme="minorHAnsi" w:cstheme="minorHAnsi"/>
        </w:rPr>
        <w:t xml:space="preserve"> [1], which can be categorized as the groups below.</w:t>
      </w:r>
    </w:p>
    <w:tbl>
      <w:tblPr>
        <w:tblStyle w:val="TableGrid"/>
        <w:tblW w:w="0" w:type="auto"/>
        <w:tblLook w:val="04A0" w:firstRow="1" w:lastRow="0" w:firstColumn="1" w:lastColumn="0" w:noHBand="0" w:noVBand="1"/>
      </w:tblPr>
      <w:tblGrid>
        <w:gridCol w:w="2547"/>
        <w:gridCol w:w="6662"/>
      </w:tblGrid>
      <w:tr w:rsidR="0016440C" w14:paraId="0A4B9E7F" w14:textId="77777777" w:rsidTr="0016440C">
        <w:tc>
          <w:tcPr>
            <w:tcW w:w="2547" w:type="dxa"/>
          </w:tcPr>
          <w:p w14:paraId="451A5044" w14:textId="77777777" w:rsidR="0016440C" w:rsidRDefault="0016440C" w:rsidP="00EA45BB">
            <w:pPr>
              <w:tabs>
                <w:tab w:val="left" w:pos="0"/>
              </w:tabs>
              <w:rPr>
                <w:rFonts w:asciiTheme="minorHAnsi" w:hAnsiTheme="minorHAnsi" w:cstheme="minorHAnsi"/>
              </w:rPr>
            </w:pPr>
            <w:r>
              <w:rPr>
                <w:rFonts w:asciiTheme="minorHAnsi" w:hAnsiTheme="minorHAnsi" w:cstheme="minorHAnsi"/>
              </w:rPr>
              <w:t xml:space="preserve">Cat 1: </w:t>
            </w:r>
          </w:p>
          <w:p w14:paraId="64B5D97B" w14:textId="3F36F8B4" w:rsidR="0016440C" w:rsidRDefault="0016440C" w:rsidP="00EA45BB">
            <w:pPr>
              <w:tabs>
                <w:tab w:val="left" w:pos="0"/>
              </w:tabs>
              <w:rPr>
                <w:rFonts w:asciiTheme="minorHAnsi" w:hAnsiTheme="minorHAnsi" w:cstheme="minorHAnsi"/>
              </w:rPr>
            </w:pPr>
            <w:r>
              <w:rPr>
                <w:rFonts w:asciiTheme="minorHAnsi" w:hAnsiTheme="minorHAnsi" w:cstheme="minorHAnsi"/>
              </w:rPr>
              <w:t xml:space="preserve">Core part mandatory requirements </w:t>
            </w:r>
          </w:p>
        </w:tc>
        <w:tc>
          <w:tcPr>
            <w:tcW w:w="6662" w:type="dxa"/>
          </w:tcPr>
          <w:p w14:paraId="5F6BBCC3" w14:textId="77777777" w:rsidR="0016440C" w:rsidRPr="00FC5DFF" w:rsidRDefault="0016440C" w:rsidP="00FC5DFF">
            <w:pPr>
              <w:numPr>
                <w:ilvl w:val="1"/>
                <w:numId w:val="32"/>
              </w:numPr>
              <w:tabs>
                <w:tab w:val="clear" w:pos="1440"/>
                <w:tab w:val="left" w:pos="0"/>
                <w:tab w:val="num" w:pos="744"/>
              </w:tabs>
              <w:ind w:hanging="1121"/>
              <w:rPr>
                <w:rFonts w:asciiTheme="minorHAnsi" w:hAnsiTheme="minorHAnsi" w:cstheme="minorHAnsi"/>
                <w:lang w:eastAsia="zh-CN"/>
              </w:rPr>
            </w:pPr>
            <w:r w:rsidRPr="00FC5DFF">
              <w:rPr>
                <w:rFonts w:asciiTheme="minorHAnsi" w:hAnsiTheme="minorHAnsi" w:cstheme="minorHAnsi"/>
                <w:lang w:eastAsia="zh-CN"/>
              </w:rPr>
              <w:t>SINR side condition</w:t>
            </w:r>
          </w:p>
          <w:p w14:paraId="73DD290B" w14:textId="3E2BF579" w:rsidR="0016440C" w:rsidRPr="00FC5DFF" w:rsidRDefault="0016440C" w:rsidP="00FC5DFF">
            <w:pPr>
              <w:numPr>
                <w:ilvl w:val="1"/>
                <w:numId w:val="32"/>
              </w:numPr>
              <w:tabs>
                <w:tab w:val="clear" w:pos="1440"/>
                <w:tab w:val="left" w:pos="0"/>
                <w:tab w:val="num" w:pos="744"/>
              </w:tabs>
              <w:ind w:hanging="1121"/>
              <w:rPr>
                <w:rFonts w:asciiTheme="minorHAnsi" w:hAnsiTheme="minorHAnsi" w:cstheme="minorHAnsi"/>
                <w:lang w:eastAsia="zh-CN"/>
              </w:rPr>
            </w:pPr>
            <w:r w:rsidRPr="00FC5DFF">
              <w:rPr>
                <w:rFonts w:asciiTheme="minorHAnsi" w:hAnsiTheme="minorHAnsi" w:cstheme="minorHAnsi"/>
                <w:lang w:eastAsia="zh-CN"/>
              </w:rPr>
              <w:t>Definition of intra and inter-frequency measurement and measurement applicability</w:t>
            </w:r>
          </w:p>
          <w:p w14:paraId="43356DAA" w14:textId="50F743B1" w:rsidR="0016440C" w:rsidRPr="00FC5DFF" w:rsidRDefault="0016440C" w:rsidP="00FC5DFF">
            <w:pPr>
              <w:numPr>
                <w:ilvl w:val="1"/>
                <w:numId w:val="32"/>
              </w:numPr>
              <w:tabs>
                <w:tab w:val="clear" w:pos="1440"/>
                <w:tab w:val="left" w:pos="0"/>
                <w:tab w:val="num" w:pos="744"/>
              </w:tabs>
              <w:ind w:hanging="1121"/>
              <w:rPr>
                <w:rFonts w:asciiTheme="minorHAnsi" w:hAnsiTheme="minorHAnsi" w:cstheme="minorHAnsi"/>
                <w:lang w:eastAsia="zh-CN"/>
              </w:rPr>
            </w:pPr>
            <w:r w:rsidRPr="00FC5DFF">
              <w:rPr>
                <w:rFonts w:asciiTheme="minorHAnsi" w:hAnsiTheme="minorHAnsi" w:cstheme="minorHAnsi"/>
                <w:lang w:eastAsia="zh-CN"/>
              </w:rPr>
              <w:t xml:space="preserve">UE capability and reporting criteria  </w:t>
            </w:r>
          </w:p>
          <w:p w14:paraId="73BCF104" w14:textId="77777777" w:rsidR="0016440C" w:rsidRPr="00FC5DFF" w:rsidRDefault="0016440C" w:rsidP="00FC5DFF">
            <w:pPr>
              <w:numPr>
                <w:ilvl w:val="1"/>
                <w:numId w:val="32"/>
              </w:numPr>
              <w:tabs>
                <w:tab w:val="clear" w:pos="1440"/>
                <w:tab w:val="left" w:pos="0"/>
                <w:tab w:val="num" w:pos="744"/>
              </w:tabs>
              <w:ind w:hanging="1121"/>
              <w:rPr>
                <w:rFonts w:asciiTheme="minorHAnsi" w:hAnsiTheme="minorHAnsi" w:cstheme="minorHAnsi"/>
                <w:lang w:eastAsia="zh-CN"/>
              </w:rPr>
            </w:pPr>
            <w:r w:rsidRPr="00FC5DFF">
              <w:rPr>
                <w:rFonts w:asciiTheme="minorHAnsi" w:hAnsiTheme="minorHAnsi" w:cstheme="minorHAnsi"/>
                <w:lang w:eastAsia="zh-CN"/>
              </w:rPr>
              <w:t>Measurement period requirements</w:t>
            </w:r>
          </w:p>
          <w:p w14:paraId="2F654191" w14:textId="68798921" w:rsidR="0016440C" w:rsidRPr="00FC5DFF" w:rsidRDefault="0016440C" w:rsidP="00FC5DFF">
            <w:pPr>
              <w:numPr>
                <w:ilvl w:val="1"/>
                <w:numId w:val="32"/>
              </w:numPr>
              <w:tabs>
                <w:tab w:val="clear" w:pos="1440"/>
                <w:tab w:val="left" w:pos="0"/>
                <w:tab w:val="num" w:pos="744"/>
              </w:tabs>
              <w:ind w:hanging="1121"/>
              <w:rPr>
                <w:rFonts w:asciiTheme="minorHAnsi" w:hAnsiTheme="minorHAnsi" w:cstheme="minorHAnsi"/>
                <w:lang w:eastAsia="zh-CN"/>
              </w:rPr>
            </w:pPr>
            <w:r w:rsidRPr="00FC5DFF">
              <w:rPr>
                <w:rFonts w:asciiTheme="minorHAnsi" w:hAnsiTheme="minorHAnsi" w:cstheme="minorHAnsi"/>
                <w:lang w:eastAsia="zh-CN"/>
              </w:rPr>
              <w:t>RSTD report mapping (e.g. Configuration parameter “k” for the reporting granularity)</w:t>
            </w:r>
          </w:p>
        </w:tc>
      </w:tr>
      <w:tr w:rsidR="0016440C" w14:paraId="554AD4B3" w14:textId="77777777" w:rsidTr="0016440C">
        <w:tc>
          <w:tcPr>
            <w:tcW w:w="2547" w:type="dxa"/>
          </w:tcPr>
          <w:p w14:paraId="1C21F8D9" w14:textId="3CE02352" w:rsidR="0016440C" w:rsidRDefault="0016440C" w:rsidP="0016440C">
            <w:pPr>
              <w:tabs>
                <w:tab w:val="left" w:pos="0"/>
              </w:tabs>
              <w:rPr>
                <w:rFonts w:asciiTheme="minorHAnsi" w:hAnsiTheme="minorHAnsi" w:cstheme="minorHAnsi"/>
              </w:rPr>
            </w:pPr>
            <w:r>
              <w:rPr>
                <w:rFonts w:asciiTheme="minorHAnsi" w:hAnsiTheme="minorHAnsi" w:cstheme="minorHAnsi"/>
              </w:rPr>
              <w:t xml:space="preserve">Cat 2: </w:t>
            </w:r>
          </w:p>
          <w:p w14:paraId="120C30C0" w14:textId="7229E031" w:rsidR="0016440C" w:rsidRDefault="0016440C" w:rsidP="0016440C">
            <w:pPr>
              <w:tabs>
                <w:tab w:val="left" w:pos="0"/>
              </w:tabs>
              <w:rPr>
                <w:rFonts w:asciiTheme="minorHAnsi" w:hAnsiTheme="minorHAnsi" w:cstheme="minorHAnsi"/>
              </w:rPr>
            </w:pPr>
            <w:r>
              <w:rPr>
                <w:rFonts w:asciiTheme="minorHAnsi" w:hAnsiTheme="minorHAnsi" w:cstheme="minorHAnsi"/>
              </w:rPr>
              <w:t>Core part optional requirements</w:t>
            </w:r>
          </w:p>
        </w:tc>
        <w:tc>
          <w:tcPr>
            <w:tcW w:w="6662" w:type="dxa"/>
          </w:tcPr>
          <w:p w14:paraId="21B02351" w14:textId="77777777" w:rsidR="0016440C" w:rsidRPr="00E75AD7" w:rsidRDefault="0016440C" w:rsidP="00FC5DFF">
            <w:pPr>
              <w:numPr>
                <w:ilvl w:val="1"/>
                <w:numId w:val="32"/>
              </w:numPr>
              <w:tabs>
                <w:tab w:val="clear" w:pos="1440"/>
                <w:tab w:val="left" w:pos="0"/>
                <w:tab w:val="num" w:pos="744"/>
              </w:tabs>
              <w:ind w:hanging="1121"/>
              <w:rPr>
                <w:rFonts w:asciiTheme="minorHAnsi" w:hAnsiTheme="minorHAnsi" w:cstheme="minorHAnsi"/>
                <w:lang w:val="en-US" w:eastAsia="zh-CN"/>
              </w:rPr>
            </w:pPr>
            <w:r w:rsidRPr="00E75AD7">
              <w:rPr>
                <w:rFonts w:asciiTheme="minorHAnsi" w:hAnsiTheme="minorHAnsi" w:cstheme="minorHAnsi"/>
                <w:lang w:eastAsia="zh-CN"/>
              </w:rPr>
              <w:t>Scheduling restriction in FR1: FFS</w:t>
            </w:r>
          </w:p>
          <w:p w14:paraId="7D47AD85" w14:textId="77777777" w:rsidR="0016440C" w:rsidRPr="00E75AD7" w:rsidRDefault="0016440C" w:rsidP="00FC5DFF">
            <w:pPr>
              <w:numPr>
                <w:ilvl w:val="1"/>
                <w:numId w:val="32"/>
              </w:numPr>
              <w:tabs>
                <w:tab w:val="clear" w:pos="1440"/>
                <w:tab w:val="left" w:pos="0"/>
                <w:tab w:val="num" w:pos="744"/>
              </w:tabs>
              <w:ind w:hanging="1121"/>
              <w:rPr>
                <w:rFonts w:asciiTheme="minorHAnsi" w:hAnsiTheme="minorHAnsi" w:cstheme="minorHAnsi"/>
                <w:lang w:val="en-US" w:eastAsia="zh-CN"/>
              </w:rPr>
            </w:pPr>
            <w:r w:rsidRPr="00E75AD7">
              <w:rPr>
                <w:rFonts w:asciiTheme="minorHAnsi" w:hAnsiTheme="minorHAnsi" w:cstheme="minorHAnsi"/>
                <w:lang w:val="en-US" w:eastAsia="zh-CN"/>
              </w:rPr>
              <w:t>Impacts of NR positioning on RRM requirements</w:t>
            </w:r>
          </w:p>
          <w:p w14:paraId="41D8B204" w14:textId="77777777" w:rsidR="0016440C" w:rsidRPr="00E75AD7" w:rsidRDefault="0016440C" w:rsidP="00FC5DFF">
            <w:pPr>
              <w:numPr>
                <w:ilvl w:val="2"/>
                <w:numId w:val="32"/>
              </w:numPr>
              <w:tabs>
                <w:tab w:val="clear" w:pos="2160"/>
                <w:tab w:val="left" w:pos="0"/>
                <w:tab w:val="num" w:pos="744"/>
              </w:tabs>
              <w:ind w:left="1737" w:hanging="1121"/>
              <w:rPr>
                <w:rFonts w:asciiTheme="minorHAnsi" w:hAnsiTheme="minorHAnsi" w:cstheme="minorHAnsi"/>
                <w:lang w:val="en-US" w:eastAsia="zh-CN"/>
              </w:rPr>
            </w:pPr>
            <w:r w:rsidRPr="00E75AD7">
              <w:rPr>
                <w:rFonts w:asciiTheme="minorHAnsi" w:hAnsiTheme="minorHAnsi" w:cstheme="minorHAnsi"/>
                <w:lang w:val="en-US" w:eastAsia="zh-CN"/>
              </w:rPr>
              <w:t>New gap pattern (e.g. MGL&gt;6ms) : FFS</w:t>
            </w:r>
          </w:p>
          <w:p w14:paraId="3132101B" w14:textId="77777777" w:rsidR="0016440C" w:rsidRPr="00E75AD7" w:rsidRDefault="0016440C" w:rsidP="00FC5DFF">
            <w:pPr>
              <w:numPr>
                <w:ilvl w:val="2"/>
                <w:numId w:val="32"/>
              </w:numPr>
              <w:tabs>
                <w:tab w:val="clear" w:pos="2160"/>
                <w:tab w:val="left" w:pos="0"/>
                <w:tab w:val="num" w:pos="744"/>
              </w:tabs>
              <w:ind w:left="1737" w:hanging="1121"/>
              <w:rPr>
                <w:rFonts w:asciiTheme="minorHAnsi" w:hAnsiTheme="minorHAnsi" w:cstheme="minorHAnsi"/>
                <w:lang w:val="en-US" w:eastAsia="zh-CN"/>
              </w:rPr>
            </w:pPr>
            <w:r w:rsidRPr="00E75AD7">
              <w:rPr>
                <w:rFonts w:asciiTheme="minorHAnsi" w:hAnsiTheme="minorHAnsi" w:cstheme="minorHAnsi"/>
                <w:lang w:eastAsia="zh-CN"/>
              </w:rPr>
              <w:t>Gap sharing between Rel15 RRM and positioning measurements: FFS</w:t>
            </w:r>
          </w:p>
          <w:p w14:paraId="68A0AEAD" w14:textId="77777777" w:rsidR="0016440C" w:rsidRPr="00E75AD7" w:rsidRDefault="0016440C" w:rsidP="00FC5DFF">
            <w:pPr>
              <w:numPr>
                <w:ilvl w:val="2"/>
                <w:numId w:val="32"/>
              </w:numPr>
              <w:tabs>
                <w:tab w:val="clear" w:pos="2160"/>
                <w:tab w:val="left" w:pos="0"/>
                <w:tab w:val="num" w:pos="744"/>
              </w:tabs>
              <w:ind w:left="1737" w:hanging="1121"/>
              <w:rPr>
                <w:rFonts w:asciiTheme="minorHAnsi" w:hAnsiTheme="minorHAnsi" w:cstheme="minorHAnsi"/>
                <w:lang w:val="en-US" w:eastAsia="zh-CN"/>
              </w:rPr>
            </w:pPr>
            <w:r w:rsidRPr="00E75AD7">
              <w:rPr>
                <w:rFonts w:asciiTheme="minorHAnsi" w:hAnsiTheme="minorHAnsi" w:cstheme="minorHAnsi"/>
                <w:lang w:eastAsia="zh-CN"/>
              </w:rPr>
              <w:t>BWP switching impacts on PRS measurement: FFS</w:t>
            </w:r>
          </w:p>
          <w:p w14:paraId="775A1F00" w14:textId="77777777" w:rsidR="0016440C" w:rsidRPr="00E75AD7" w:rsidRDefault="0016440C" w:rsidP="00FC5DFF">
            <w:pPr>
              <w:numPr>
                <w:ilvl w:val="2"/>
                <w:numId w:val="32"/>
              </w:numPr>
              <w:tabs>
                <w:tab w:val="clear" w:pos="2160"/>
                <w:tab w:val="left" w:pos="0"/>
                <w:tab w:val="num" w:pos="744"/>
              </w:tabs>
              <w:ind w:left="1737" w:hanging="1121"/>
              <w:rPr>
                <w:rFonts w:asciiTheme="minorHAnsi" w:hAnsiTheme="minorHAnsi" w:cstheme="minorHAnsi"/>
                <w:lang w:val="en-US" w:eastAsia="zh-CN"/>
              </w:rPr>
            </w:pPr>
            <w:r w:rsidRPr="00E75AD7">
              <w:rPr>
                <w:rFonts w:asciiTheme="minorHAnsi" w:hAnsiTheme="minorHAnsi" w:cstheme="minorHAnsi"/>
                <w:lang w:val="en-US" w:eastAsia="zh-CN"/>
              </w:rPr>
              <w:t>Impact of concurrent RRM/PRS processing/measurement: FFS</w:t>
            </w:r>
          </w:p>
          <w:p w14:paraId="78B6FB94" w14:textId="77777777" w:rsidR="0016440C" w:rsidRPr="0016440C" w:rsidRDefault="0016440C" w:rsidP="00EA45BB">
            <w:pPr>
              <w:tabs>
                <w:tab w:val="left" w:pos="0"/>
              </w:tabs>
              <w:rPr>
                <w:rFonts w:asciiTheme="minorHAnsi" w:hAnsiTheme="minorHAnsi" w:cstheme="minorHAnsi"/>
                <w:lang w:val="en-US"/>
              </w:rPr>
            </w:pPr>
          </w:p>
        </w:tc>
      </w:tr>
      <w:tr w:rsidR="0016440C" w14:paraId="47CDAC1F" w14:textId="77777777" w:rsidTr="0016440C">
        <w:tc>
          <w:tcPr>
            <w:tcW w:w="2547" w:type="dxa"/>
          </w:tcPr>
          <w:p w14:paraId="671A9005" w14:textId="22EA39BD" w:rsidR="0016440C" w:rsidRDefault="0016440C" w:rsidP="0016440C">
            <w:pPr>
              <w:tabs>
                <w:tab w:val="left" w:pos="0"/>
              </w:tabs>
              <w:rPr>
                <w:rFonts w:asciiTheme="minorHAnsi" w:hAnsiTheme="minorHAnsi" w:cstheme="minorHAnsi"/>
              </w:rPr>
            </w:pPr>
            <w:r>
              <w:rPr>
                <w:rFonts w:asciiTheme="minorHAnsi" w:hAnsiTheme="minorHAnsi" w:cstheme="minorHAnsi"/>
              </w:rPr>
              <w:t xml:space="preserve">Cat 3: </w:t>
            </w:r>
          </w:p>
          <w:p w14:paraId="32CEBB48" w14:textId="2C7AB26A" w:rsidR="0016440C" w:rsidRDefault="0016440C" w:rsidP="0016440C">
            <w:pPr>
              <w:tabs>
                <w:tab w:val="left" w:pos="0"/>
              </w:tabs>
              <w:rPr>
                <w:rFonts w:asciiTheme="minorHAnsi" w:hAnsiTheme="minorHAnsi" w:cstheme="minorHAnsi"/>
              </w:rPr>
            </w:pPr>
            <w:r>
              <w:rPr>
                <w:rFonts w:asciiTheme="minorHAnsi" w:hAnsiTheme="minorHAnsi" w:cstheme="minorHAnsi"/>
              </w:rPr>
              <w:t>Performance requirements</w:t>
            </w:r>
          </w:p>
        </w:tc>
        <w:tc>
          <w:tcPr>
            <w:tcW w:w="6662" w:type="dxa"/>
          </w:tcPr>
          <w:p w14:paraId="3A715B6D" w14:textId="77777777" w:rsidR="00FC5DFF" w:rsidRPr="00FC5DFF" w:rsidRDefault="00FC5DFF" w:rsidP="00FC5DFF">
            <w:pPr>
              <w:numPr>
                <w:ilvl w:val="1"/>
                <w:numId w:val="32"/>
              </w:numPr>
              <w:tabs>
                <w:tab w:val="clear" w:pos="1440"/>
                <w:tab w:val="left" w:pos="0"/>
                <w:tab w:val="num" w:pos="744"/>
              </w:tabs>
              <w:ind w:hanging="1121"/>
              <w:rPr>
                <w:rFonts w:asciiTheme="minorHAnsi" w:hAnsiTheme="minorHAnsi" w:cstheme="minorHAnsi"/>
                <w:lang w:val="en-US" w:eastAsia="zh-CN"/>
              </w:rPr>
            </w:pPr>
            <w:r>
              <w:rPr>
                <w:rFonts w:asciiTheme="minorHAnsi" w:hAnsiTheme="minorHAnsi" w:cstheme="minorHAnsi"/>
                <w:lang w:eastAsia="zh-CN"/>
              </w:rPr>
              <w:t>UE measurement accuracy requirements</w:t>
            </w:r>
          </w:p>
          <w:p w14:paraId="12646C7E" w14:textId="0349CA94" w:rsidR="00FC5DFF" w:rsidRPr="00E75AD7" w:rsidRDefault="00FC5DFF" w:rsidP="00FC5DFF">
            <w:pPr>
              <w:numPr>
                <w:ilvl w:val="1"/>
                <w:numId w:val="32"/>
              </w:numPr>
              <w:tabs>
                <w:tab w:val="clear" w:pos="1440"/>
                <w:tab w:val="left" w:pos="0"/>
                <w:tab w:val="num" w:pos="744"/>
              </w:tabs>
              <w:ind w:hanging="1121"/>
              <w:rPr>
                <w:rFonts w:asciiTheme="minorHAnsi" w:hAnsiTheme="minorHAnsi" w:cstheme="minorHAnsi"/>
                <w:lang w:val="en-US" w:eastAsia="zh-CN"/>
              </w:rPr>
            </w:pPr>
            <w:r>
              <w:rPr>
                <w:rFonts w:asciiTheme="minorHAnsi" w:hAnsiTheme="minorHAnsi" w:cstheme="minorHAnsi"/>
                <w:lang w:eastAsia="zh-CN"/>
              </w:rPr>
              <w:t xml:space="preserve">gNB measurement accuracy requirements </w:t>
            </w:r>
          </w:p>
          <w:p w14:paraId="3FF39458" w14:textId="77777777" w:rsidR="0016440C" w:rsidRDefault="0016440C" w:rsidP="00EA45BB">
            <w:pPr>
              <w:tabs>
                <w:tab w:val="left" w:pos="0"/>
              </w:tabs>
              <w:rPr>
                <w:rFonts w:asciiTheme="minorHAnsi" w:hAnsiTheme="minorHAnsi" w:cstheme="minorHAnsi"/>
              </w:rPr>
            </w:pPr>
          </w:p>
        </w:tc>
      </w:tr>
    </w:tbl>
    <w:p w14:paraId="687A1F80" w14:textId="77777777" w:rsidR="0016440C" w:rsidRPr="00E75AD7" w:rsidRDefault="0016440C" w:rsidP="00EA45BB">
      <w:pPr>
        <w:tabs>
          <w:tab w:val="left" w:pos="0"/>
        </w:tabs>
        <w:rPr>
          <w:rFonts w:asciiTheme="minorHAnsi" w:hAnsiTheme="minorHAnsi" w:cstheme="minorHAnsi"/>
        </w:rPr>
      </w:pPr>
    </w:p>
    <w:p w14:paraId="516DB978" w14:textId="247A5EF8" w:rsidR="00FC5DFF" w:rsidRDefault="00FC5DFF" w:rsidP="001F673F">
      <w:pPr>
        <w:rPr>
          <w:rFonts w:asciiTheme="minorHAnsi" w:hAnsiTheme="minorHAnsi" w:cstheme="minorHAnsi"/>
          <w:lang w:eastAsia="zh-CN"/>
        </w:rPr>
      </w:pPr>
      <w:r>
        <w:rPr>
          <w:rFonts w:asciiTheme="minorHAnsi" w:hAnsiTheme="minorHAnsi" w:cstheme="minorHAnsi"/>
          <w:lang w:eastAsia="zh-CN"/>
        </w:rPr>
        <w:t xml:space="preserve">In principle, for </w:t>
      </w:r>
      <w:r w:rsidR="00911FEB">
        <w:rPr>
          <w:rFonts w:asciiTheme="minorHAnsi" w:hAnsiTheme="minorHAnsi" w:cstheme="minorHAnsi"/>
          <w:lang w:eastAsia="zh-CN"/>
        </w:rPr>
        <w:t>topics</w:t>
      </w:r>
      <w:r>
        <w:rPr>
          <w:rFonts w:asciiTheme="minorHAnsi" w:hAnsiTheme="minorHAnsi" w:cstheme="minorHAnsi"/>
          <w:lang w:eastAsia="zh-CN"/>
        </w:rPr>
        <w:t xml:space="preserve"> in Cat1 it is very essential to ensure the correct UE behaviour for NR positioning measurement. That is RAN4 </w:t>
      </w:r>
      <w:r w:rsidR="00911FEB">
        <w:rPr>
          <w:rFonts w:asciiTheme="minorHAnsi" w:hAnsiTheme="minorHAnsi" w:cstheme="minorHAnsi"/>
          <w:lang w:eastAsia="zh-CN"/>
        </w:rPr>
        <w:t>must</w:t>
      </w:r>
      <w:r>
        <w:rPr>
          <w:rFonts w:asciiTheme="minorHAnsi" w:hAnsiTheme="minorHAnsi" w:cstheme="minorHAnsi"/>
          <w:lang w:eastAsia="zh-CN"/>
        </w:rPr>
        <w:t xml:space="preserve"> conclude them by the end of this meeting. </w:t>
      </w:r>
      <w:r w:rsidR="00911FEB">
        <w:rPr>
          <w:rFonts w:asciiTheme="minorHAnsi" w:hAnsiTheme="minorHAnsi" w:cstheme="minorHAnsi"/>
          <w:lang w:eastAsia="zh-CN"/>
        </w:rPr>
        <w:t>Undoubtably, i</w:t>
      </w:r>
      <w:r>
        <w:rPr>
          <w:rFonts w:asciiTheme="minorHAnsi" w:hAnsiTheme="minorHAnsi" w:cstheme="minorHAnsi"/>
          <w:lang w:eastAsia="zh-CN"/>
        </w:rPr>
        <w:t xml:space="preserve">t is also clear that the items in Cat 3 can be defer to the performance part discussion after this meeting. </w:t>
      </w:r>
    </w:p>
    <w:p w14:paraId="21119FD2" w14:textId="3B3D694F" w:rsidR="001F673F" w:rsidRPr="00E75AD7" w:rsidRDefault="00FC5DFF" w:rsidP="001F673F">
      <w:pPr>
        <w:rPr>
          <w:rFonts w:asciiTheme="minorHAnsi" w:hAnsiTheme="minorHAnsi" w:cstheme="minorHAnsi"/>
          <w:lang w:eastAsia="zh-CN"/>
        </w:rPr>
      </w:pPr>
      <w:r>
        <w:rPr>
          <w:rFonts w:asciiTheme="minorHAnsi" w:hAnsiTheme="minorHAnsi" w:cstheme="minorHAnsi"/>
          <w:lang w:eastAsia="zh-CN"/>
        </w:rPr>
        <w:lastRenderedPageBreak/>
        <w:t>On the other hand, i</w:t>
      </w:r>
      <w:r w:rsidR="001F673F" w:rsidRPr="00E75AD7">
        <w:rPr>
          <w:rFonts w:asciiTheme="minorHAnsi" w:hAnsiTheme="minorHAnsi" w:cstheme="minorHAnsi"/>
          <w:lang w:eastAsia="zh-CN"/>
        </w:rPr>
        <w:t xml:space="preserve">n our view, these remaining issues </w:t>
      </w:r>
      <w:r w:rsidR="00911FEB">
        <w:rPr>
          <w:rFonts w:asciiTheme="minorHAnsi" w:hAnsiTheme="minorHAnsi" w:cstheme="minorHAnsi"/>
          <w:lang w:eastAsia="zh-CN"/>
        </w:rPr>
        <w:t>in</w:t>
      </w:r>
      <w:r>
        <w:rPr>
          <w:rFonts w:asciiTheme="minorHAnsi" w:hAnsiTheme="minorHAnsi" w:cstheme="minorHAnsi"/>
          <w:lang w:eastAsia="zh-CN"/>
        </w:rPr>
        <w:t xml:space="preserve"> Cat 2</w:t>
      </w:r>
      <w:r w:rsidR="00085A75" w:rsidRPr="00085A75">
        <w:rPr>
          <w:rFonts w:asciiTheme="minorHAnsi" w:hAnsiTheme="minorHAnsi" w:cstheme="minorHAnsi"/>
          <w:lang w:eastAsia="zh-CN"/>
        </w:rPr>
        <w:t xml:space="preserve"> </w:t>
      </w:r>
      <w:r w:rsidR="00671F63" w:rsidRPr="00E75AD7">
        <w:rPr>
          <w:rFonts w:asciiTheme="minorHAnsi" w:hAnsiTheme="minorHAnsi" w:cstheme="minorHAnsi"/>
          <w:lang w:eastAsia="zh-CN"/>
        </w:rPr>
        <w:t>are</w:t>
      </w:r>
      <w:r w:rsidR="001458D0">
        <w:rPr>
          <w:rFonts w:asciiTheme="minorHAnsi" w:hAnsiTheme="minorHAnsi" w:cstheme="minorHAnsi"/>
          <w:lang w:eastAsia="zh-CN"/>
        </w:rPr>
        <w:t xml:space="preserve"> most likely introduced by incautious configuration of PRS resource</w:t>
      </w:r>
      <w:r w:rsidR="00CF1D65">
        <w:rPr>
          <w:rFonts w:asciiTheme="minorHAnsi" w:hAnsiTheme="minorHAnsi" w:cstheme="minorHAnsi"/>
          <w:lang w:eastAsia="zh-CN"/>
        </w:rPr>
        <w:t xml:space="preserve"> as we explained in our accompany </w:t>
      </w:r>
      <w:r w:rsidR="003702BC">
        <w:rPr>
          <w:rFonts w:asciiTheme="minorHAnsi" w:hAnsiTheme="minorHAnsi" w:cstheme="minorHAnsi"/>
          <w:lang w:eastAsia="zh-CN"/>
        </w:rPr>
        <w:t>discussion TDoc</w:t>
      </w:r>
      <w:r w:rsidR="00CF1D65">
        <w:rPr>
          <w:rFonts w:asciiTheme="minorHAnsi" w:hAnsiTheme="minorHAnsi" w:cstheme="minorHAnsi"/>
          <w:lang w:eastAsia="zh-CN"/>
        </w:rPr>
        <w:t xml:space="preserve"> [5]</w:t>
      </w:r>
      <w:r w:rsidR="001458D0">
        <w:rPr>
          <w:rFonts w:asciiTheme="minorHAnsi" w:hAnsiTheme="minorHAnsi" w:cstheme="minorHAnsi"/>
          <w:lang w:eastAsia="zh-CN"/>
        </w:rPr>
        <w:t>, which may conflict with other RRM resourced defined in Rel15.</w:t>
      </w:r>
      <w:r w:rsidR="00671F63" w:rsidRPr="00E75AD7">
        <w:rPr>
          <w:rFonts w:asciiTheme="minorHAnsi" w:hAnsiTheme="minorHAnsi" w:cstheme="minorHAnsi"/>
          <w:lang w:eastAsia="zh-CN"/>
        </w:rPr>
        <w:t xml:space="preserve"> However, from the realistic deployments perspective, such impacts can be avoided by NW itself. For an example, the confliction of BWP switching can be easily avoided if the severing cell coordinated with LMF which manage UE’s positioning measurement. </w:t>
      </w:r>
    </w:p>
    <w:p w14:paraId="3831C7EC" w14:textId="3F83AE9D" w:rsidR="00671F63" w:rsidRDefault="00671F63" w:rsidP="001F673F">
      <w:pPr>
        <w:rPr>
          <w:rFonts w:asciiTheme="minorHAnsi" w:hAnsiTheme="minorHAnsi" w:cstheme="minorHAnsi"/>
          <w:lang w:eastAsia="zh-CN"/>
        </w:rPr>
      </w:pPr>
      <w:r w:rsidRPr="001458D0">
        <w:rPr>
          <w:rFonts w:asciiTheme="minorHAnsi" w:hAnsiTheme="minorHAnsi" w:cstheme="minorHAnsi"/>
          <w:b/>
          <w:bCs/>
          <w:u w:val="single"/>
          <w:lang w:eastAsia="zh-CN"/>
        </w:rPr>
        <w:t xml:space="preserve">Observation </w:t>
      </w:r>
      <w:r w:rsidR="001458D0">
        <w:rPr>
          <w:rFonts w:asciiTheme="minorHAnsi" w:hAnsiTheme="minorHAnsi" w:cstheme="minorHAnsi"/>
          <w:b/>
          <w:bCs/>
          <w:u w:val="single"/>
          <w:lang w:eastAsia="zh-CN"/>
        </w:rPr>
        <w:t>1</w:t>
      </w:r>
      <w:r w:rsidRPr="001458D0">
        <w:rPr>
          <w:rFonts w:asciiTheme="minorHAnsi" w:hAnsiTheme="minorHAnsi" w:cstheme="minorHAnsi"/>
          <w:b/>
          <w:bCs/>
          <w:u w:val="single"/>
          <w:lang w:eastAsia="zh-CN"/>
        </w:rPr>
        <w:t>:</w:t>
      </w:r>
      <w:r w:rsidRPr="00E75AD7">
        <w:rPr>
          <w:rFonts w:asciiTheme="minorHAnsi" w:hAnsiTheme="minorHAnsi" w:cstheme="minorHAnsi"/>
          <w:b/>
          <w:bCs/>
          <w:lang w:eastAsia="zh-CN"/>
        </w:rPr>
        <w:t xml:space="preserve"> </w:t>
      </w:r>
      <w:r w:rsidR="006D6BE5">
        <w:rPr>
          <w:rFonts w:asciiTheme="minorHAnsi" w:hAnsiTheme="minorHAnsi" w:cstheme="minorHAnsi"/>
          <w:b/>
          <w:bCs/>
          <w:lang w:eastAsia="zh-CN"/>
        </w:rPr>
        <w:t xml:space="preserve">For </w:t>
      </w:r>
      <w:r w:rsidR="003702BC">
        <w:rPr>
          <w:rFonts w:asciiTheme="minorHAnsi" w:hAnsiTheme="minorHAnsi" w:cstheme="minorHAnsi"/>
          <w:b/>
          <w:bCs/>
          <w:lang w:eastAsia="zh-CN"/>
        </w:rPr>
        <w:t>some</w:t>
      </w:r>
      <w:r w:rsidR="003D7B9C">
        <w:rPr>
          <w:rFonts w:asciiTheme="minorHAnsi" w:hAnsiTheme="minorHAnsi" w:cstheme="minorHAnsi"/>
          <w:b/>
          <w:bCs/>
          <w:lang w:eastAsia="zh-CN"/>
        </w:rPr>
        <w:t xml:space="preserve"> cases w</w:t>
      </w:r>
      <w:r w:rsidRPr="00E75AD7">
        <w:rPr>
          <w:rFonts w:asciiTheme="minorHAnsi" w:hAnsiTheme="minorHAnsi" w:cstheme="minorHAnsi"/>
          <w:b/>
          <w:bCs/>
          <w:lang w:eastAsia="zh-CN"/>
        </w:rPr>
        <w:t xml:space="preserve">ithout the optimization </w:t>
      </w:r>
      <w:r w:rsidR="003D7B9C">
        <w:rPr>
          <w:rFonts w:asciiTheme="minorHAnsi" w:hAnsiTheme="minorHAnsi" w:cstheme="minorHAnsi"/>
          <w:b/>
          <w:bCs/>
          <w:lang w:eastAsia="zh-CN"/>
        </w:rPr>
        <w:t>to avoid the potential collision between PRS resource and other DL signals/RRM measurement reference signals</w:t>
      </w:r>
      <w:r w:rsidRPr="00E75AD7">
        <w:rPr>
          <w:rFonts w:asciiTheme="minorHAnsi" w:hAnsiTheme="minorHAnsi" w:cstheme="minorHAnsi"/>
          <w:b/>
          <w:bCs/>
          <w:lang w:eastAsia="zh-CN"/>
        </w:rPr>
        <w:t xml:space="preserve">, </w:t>
      </w:r>
      <w:r w:rsidR="003702BC">
        <w:rPr>
          <w:rFonts w:asciiTheme="minorHAnsi" w:hAnsiTheme="minorHAnsi" w:cstheme="minorHAnsi"/>
          <w:b/>
          <w:bCs/>
          <w:lang w:eastAsia="zh-CN"/>
        </w:rPr>
        <w:t xml:space="preserve">it is still feasible for </w:t>
      </w:r>
      <w:r w:rsidRPr="00E75AD7">
        <w:rPr>
          <w:rFonts w:asciiTheme="minorHAnsi" w:hAnsiTheme="minorHAnsi" w:cstheme="minorHAnsi"/>
          <w:b/>
          <w:bCs/>
          <w:lang w:eastAsia="zh-CN"/>
        </w:rPr>
        <w:t xml:space="preserve">UE </w:t>
      </w:r>
      <w:r w:rsidR="003702BC">
        <w:rPr>
          <w:rFonts w:asciiTheme="minorHAnsi" w:hAnsiTheme="minorHAnsi" w:cstheme="minorHAnsi"/>
          <w:b/>
          <w:bCs/>
          <w:lang w:eastAsia="zh-CN"/>
        </w:rPr>
        <w:t>to p</w:t>
      </w:r>
      <w:r w:rsidR="00270D01" w:rsidRPr="00E75AD7">
        <w:rPr>
          <w:rFonts w:asciiTheme="minorHAnsi" w:hAnsiTheme="minorHAnsi" w:cstheme="minorHAnsi"/>
          <w:b/>
          <w:bCs/>
          <w:lang w:eastAsia="zh-CN"/>
        </w:rPr>
        <w:t>roceed</w:t>
      </w:r>
      <w:r w:rsidRPr="00E75AD7">
        <w:rPr>
          <w:rFonts w:asciiTheme="minorHAnsi" w:hAnsiTheme="minorHAnsi" w:cstheme="minorHAnsi"/>
          <w:b/>
          <w:bCs/>
          <w:lang w:eastAsia="zh-CN"/>
        </w:rPr>
        <w:t xml:space="preserve"> the </w:t>
      </w:r>
      <w:r w:rsidR="001458D0">
        <w:rPr>
          <w:rFonts w:asciiTheme="minorHAnsi" w:hAnsiTheme="minorHAnsi" w:cstheme="minorHAnsi"/>
          <w:b/>
          <w:bCs/>
          <w:lang w:eastAsia="zh-CN"/>
        </w:rPr>
        <w:t>basic</w:t>
      </w:r>
      <w:r w:rsidRPr="00E75AD7">
        <w:rPr>
          <w:rFonts w:asciiTheme="minorHAnsi" w:hAnsiTheme="minorHAnsi" w:cstheme="minorHAnsi"/>
          <w:b/>
          <w:bCs/>
          <w:lang w:eastAsia="zh-CN"/>
        </w:rPr>
        <w:t xml:space="preserve"> </w:t>
      </w:r>
      <w:r w:rsidR="003702BC">
        <w:rPr>
          <w:rFonts w:asciiTheme="minorHAnsi" w:hAnsiTheme="minorHAnsi" w:cstheme="minorHAnsi"/>
          <w:b/>
          <w:bCs/>
          <w:lang w:eastAsia="zh-CN"/>
        </w:rPr>
        <w:t xml:space="preserve">PRS </w:t>
      </w:r>
      <w:r w:rsidRPr="00E75AD7">
        <w:rPr>
          <w:rFonts w:asciiTheme="minorHAnsi" w:hAnsiTheme="minorHAnsi" w:cstheme="minorHAnsi"/>
          <w:b/>
          <w:bCs/>
          <w:lang w:eastAsia="zh-CN"/>
        </w:rPr>
        <w:t>measurement</w:t>
      </w:r>
      <w:r w:rsidR="001458D0">
        <w:rPr>
          <w:rFonts w:asciiTheme="minorHAnsi" w:hAnsiTheme="minorHAnsi" w:cstheme="minorHAnsi"/>
          <w:b/>
          <w:bCs/>
          <w:lang w:eastAsia="zh-CN"/>
        </w:rPr>
        <w:t>s</w:t>
      </w:r>
      <w:r w:rsidRPr="00E75AD7">
        <w:rPr>
          <w:rFonts w:asciiTheme="minorHAnsi" w:hAnsiTheme="minorHAnsi" w:cstheme="minorHAnsi"/>
          <w:lang w:eastAsia="zh-CN"/>
        </w:rPr>
        <w:t xml:space="preserve">. </w:t>
      </w:r>
    </w:p>
    <w:p w14:paraId="4EEFB856" w14:textId="21F81A43" w:rsidR="00270D01" w:rsidRDefault="00270D01" w:rsidP="001F673F">
      <w:pPr>
        <w:rPr>
          <w:rFonts w:asciiTheme="minorHAnsi" w:hAnsiTheme="minorHAnsi" w:cstheme="minorHAnsi"/>
          <w:lang w:eastAsia="zh-CN"/>
        </w:rPr>
      </w:pPr>
      <w:r>
        <w:rPr>
          <w:rFonts w:asciiTheme="minorHAnsi" w:hAnsiTheme="minorHAnsi" w:cstheme="minorHAnsi"/>
          <w:lang w:eastAsia="zh-CN"/>
        </w:rPr>
        <w:t xml:space="preserve">Meanwhile, </w:t>
      </w:r>
      <w:r w:rsidR="00FC5DFF">
        <w:rPr>
          <w:rFonts w:asciiTheme="minorHAnsi" w:hAnsiTheme="minorHAnsi" w:cstheme="minorHAnsi"/>
          <w:lang w:eastAsia="zh-CN"/>
        </w:rPr>
        <w:t xml:space="preserve">for the new gap pattern which is not explicitly included in </w:t>
      </w:r>
      <w:r>
        <w:rPr>
          <w:rFonts w:asciiTheme="minorHAnsi" w:hAnsiTheme="minorHAnsi" w:cstheme="minorHAnsi"/>
          <w:lang w:eastAsia="zh-CN"/>
        </w:rPr>
        <w:t xml:space="preserve">the original planning in RAN4 given below, </w:t>
      </w:r>
      <w:r w:rsidR="00FC5DFF">
        <w:rPr>
          <w:rFonts w:asciiTheme="minorHAnsi" w:hAnsiTheme="minorHAnsi" w:cstheme="minorHAnsi"/>
          <w:lang w:eastAsia="zh-CN"/>
        </w:rPr>
        <w:t>we can deprioritize it to the future re</w:t>
      </w:r>
      <w:r w:rsidR="009D4A0A">
        <w:rPr>
          <w:rFonts w:asciiTheme="minorHAnsi" w:hAnsiTheme="minorHAnsi" w:cstheme="minorHAnsi"/>
          <w:lang w:eastAsia="zh-CN"/>
        </w:rPr>
        <w:t xml:space="preserve">lease unless the consensus can </w:t>
      </w:r>
      <w:r w:rsidR="006D6BE5">
        <w:rPr>
          <w:rFonts w:asciiTheme="minorHAnsi" w:hAnsiTheme="minorHAnsi" w:cstheme="minorHAnsi"/>
          <w:lang w:eastAsia="zh-CN"/>
        </w:rPr>
        <w:t xml:space="preserve">be </w:t>
      </w:r>
      <w:r w:rsidR="009D4A0A">
        <w:rPr>
          <w:rFonts w:asciiTheme="minorHAnsi" w:hAnsiTheme="minorHAnsi" w:cstheme="minorHAnsi"/>
          <w:lang w:eastAsia="zh-CN"/>
        </w:rPr>
        <w:t xml:space="preserve">achieved in the earlier of this meeting regarding to ASN.1 works for RAN2 needed. </w:t>
      </w:r>
    </w:p>
    <w:p w14:paraId="39958634" w14:textId="77777777" w:rsidR="00270D01" w:rsidRDefault="00270D01" w:rsidP="00270D01">
      <w:pPr>
        <w:tabs>
          <w:tab w:val="left" w:pos="0"/>
        </w:tabs>
        <w:snapToGrid w:val="0"/>
        <w:jc w:val="both"/>
        <w:rPr>
          <w:rFonts w:asciiTheme="minorHAnsi" w:hAnsiTheme="minorHAnsi" w:cstheme="minorHAnsi"/>
        </w:rPr>
      </w:pPr>
    </w:p>
    <w:tbl>
      <w:tblPr>
        <w:tblStyle w:val="TableGrid"/>
        <w:tblW w:w="0" w:type="auto"/>
        <w:tblLook w:val="04A0" w:firstRow="1" w:lastRow="0" w:firstColumn="1" w:lastColumn="0" w:noHBand="0" w:noVBand="1"/>
      </w:tblPr>
      <w:tblGrid>
        <w:gridCol w:w="9629"/>
      </w:tblGrid>
      <w:tr w:rsidR="00270D01" w14:paraId="17BFCBD1" w14:textId="77777777" w:rsidTr="00861145">
        <w:tc>
          <w:tcPr>
            <w:tcW w:w="9629" w:type="dxa"/>
          </w:tcPr>
          <w:p w14:paraId="384A4DC9" w14:textId="77777777" w:rsidR="00270D01" w:rsidRPr="00E75AD7" w:rsidRDefault="00270D01" w:rsidP="00861145">
            <w:pPr>
              <w:pStyle w:val="ListParagraph"/>
              <w:numPr>
                <w:ilvl w:val="0"/>
                <w:numId w:val="27"/>
              </w:numPr>
              <w:ind w:firstLineChars="0"/>
              <w:rPr>
                <w:rFonts w:asciiTheme="minorHAnsi" w:hAnsiTheme="minorHAnsi" w:cstheme="minorHAnsi"/>
                <w:sz w:val="20"/>
                <w:szCs w:val="20"/>
                <w:lang w:val="en-US" w:eastAsia="zh-CN"/>
              </w:rPr>
            </w:pPr>
            <w:r w:rsidRPr="00E75AD7">
              <w:rPr>
                <w:rFonts w:asciiTheme="minorHAnsi" w:hAnsiTheme="minorHAnsi" w:cstheme="minorHAnsi"/>
                <w:sz w:val="20"/>
                <w:szCs w:val="20"/>
                <w:lang w:val="en-US" w:eastAsia="zh-CN"/>
              </w:rPr>
              <w:t>UE DL PRS-RSTD measurement in RRC_CONNECTED</w:t>
            </w:r>
          </w:p>
          <w:p w14:paraId="1596EA25" w14:textId="77777777" w:rsidR="00270D01" w:rsidRPr="00E75AD7" w:rsidRDefault="00270D01" w:rsidP="00861145">
            <w:pPr>
              <w:pStyle w:val="ListParagraph"/>
              <w:numPr>
                <w:ilvl w:val="1"/>
                <w:numId w:val="27"/>
              </w:numPr>
              <w:ind w:firstLineChars="0"/>
              <w:rPr>
                <w:rFonts w:asciiTheme="minorHAnsi" w:hAnsiTheme="minorHAnsi" w:cstheme="minorHAnsi"/>
                <w:sz w:val="20"/>
                <w:szCs w:val="20"/>
                <w:lang w:val="en-US" w:eastAsia="zh-CN"/>
              </w:rPr>
            </w:pPr>
            <w:r w:rsidRPr="00E75AD7">
              <w:rPr>
                <w:rFonts w:asciiTheme="minorHAnsi" w:hAnsiTheme="minorHAnsi" w:cstheme="minorHAnsi"/>
                <w:sz w:val="20"/>
                <w:szCs w:val="20"/>
                <w:lang w:val="en-US" w:eastAsia="zh-CN"/>
              </w:rPr>
              <w:t>Core part (RAN4 #92 ~ #94):</w:t>
            </w:r>
          </w:p>
          <w:p w14:paraId="59A143EA" w14:textId="77777777" w:rsidR="00270D01" w:rsidRPr="00E75AD7" w:rsidRDefault="00270D01" w:rsidP="00861145">
            <w:pPr>
              <w:pStyle w:val="ListParagraph"/>
              <w:numPr>
                <w:ilvl w:val="2"/>
                <w:numId w:val="27"/>
              </w:numPr>
              <w:ind w:firstLineChars="0"/>
              <w:rPr>
                <w:rFonts w:asciiTheme="minorHAnsi" w:hAnsiTheme="minorHAnsi" w:cstheme="minorHAnsi"/>
                <w:sz w:val="20"/>
                <w:szCs w:val="20"/>
                <w:lang w:val="en-US" w:eastAsia="zh-CN"/>
              </w:rPr>
            </w:pPr>
            <w:r w:rsidRPr="00E75AD7">
              <w:rPr>
                <w:rFonts w:asciiTheme="minorHAnsi" w:hAnsiTheme="minorHAnsi" w:cstheme="minorHAnsi"/>
                <w:sz w:val="20"/>
                <w:szCs w:val="20"/>
                <w:lang w:val="en-US" w:eastAsia="zh-CN"/>
              </w:rPr>
              <w:t xml:space="preserve">Intra-frequency PRS-RSTD measurement requirement in FR1 </w:t>
            </w:r>
          </w:p>
          <w:p w14:paraId="1AB743DF" w14:textId="77777777" w:rsidR="00270D01" w:rsidRPr="00E75AD7" w:rsidRDefault="00270D01" w:rsidP="00861145">
            <w:pPr>
              <w:pStyle w:val="ListParagraph"/>
              <w:numPr>
                <w:ilvl w:val="2"/>
                <w:numId w:val="27"/>
              </w:numPr>
              <w:ind w:firstLineChars="0"/>
              <w:rPr>
                <w:rFonts w:asciiTheme="minorHAnsi" w:hAnsiTheme="minorHAnsi" w:cstheme="minorHAnsi"/>
                <w:sz w:val="20"/>
                <w:szCs w:val="20"/>
                <w:lang w:val="en-US" w:eastAsia="zh-CN"/>
              </w:rPr>
            </w:pPr>
            <w:r w:rsidRPr="00E75AD7">
              <w:rPr>
                <w:rFonts w:asciiTheme="minorHAnsi" w:hAnsiTheme="minorHAnsi" w:cstheme="minorHAnsi"/>
                <w:sz w:val="20"/>
                <w:szCs w:val="20"/>
                <w:lang w:val="en-US" w:eastAsia="zh-CN"/>
              </w:rPr>
              <w:t xml:space="preserve">Inter-frequency PRS-RSTD measurement requirement in FR1 </w:t>
            </w:r>
          </w:p>
          <w:p w14:paraId="03B39004" w14:textId="77777777" w:rsidR="00270D01" w:rsidRPr="00E75AD7" w:rsidRDefault="00270D01" w:rsidP="00861145">
            <w:pPr>
              <w:pStyle w:val="ListParagraph"/>
              <w:numPr>
                <w:ilvl w:val="2"/>
                <w:numId w:val="27"/>
              </w:numPr>
              <w:ind w:firstLineChars="0"/>
              <w:rPr>
                <w:rFonts w:asciiTheme="minorHAnsi" w:hAnsiTheme="minorHAnsi" w:cstheme="minorHAnsi"/>
                <w:sz w:val="20"/>
                <w:szCs w:val="20"/>
                <w:lang w:val="en-US" w:eastAsia="zh-CN"/>
              </w:rPr>
            </w:pPr>
            <w:r w:rsidRPr="00E75AD7">
              <w:rPr>
                <w:rFonts w:asciiTheme="minorHAnsi" w:hAnsiTheme="minorHAnsi" w:cstheme="minorHAnsi"/>
                <w:sz w:val="20"/>
                <w:szCs w:val="20"/>
                <w:lang w:val="en-US" w:eastAsia="zh-CN"/>
              </w:rPr>
              <w:t xml:space="preserve">Intra-frequency PRS-RSTD measurement requirement in FR2 </w:t>
            </w:r>
          </w:p>
          <w:p w14:paraId="1AA8A04E" w14:textId="77777777" w:rsidR="00270D01" w:rsidRPr="00E75AD7" w:rsidRDefault="00270D01" w:rsidP="00861145">
            <w:pPr>
              <w:pStyle w:val="ListParagraph"/>
              <w:numPr>
                <w:ilvl w:val="2"/>
                <w:numId w:val="27"/>
              </w:numPr>
              <w:ind w:firstLineChars="0"/>
              <w:rPr>
                <w:rFonts w:asciiTheme="minorHAnsi" w:hAnsiTheme="minorHAnsi" w:cstheme="minorHAnsi"/>
                <w:sz w:val="20"/>
                <w:szCs w:val="20"/>
                <w:lang w:val="en-US" w:eastAsia="zh-CN"/>
              </w:rPr>
            </w:pPr>
            <w:r w:rsidRPr="00E75AD7">
              <w:rPr>
                <w:rFonts w:asciiTheme="minorHAnsi" w:hAnsiTheme="minorHAnsi" w:cstheme="minorHAnsi"/>
                <w:sz w:val="20"/>
                <w:szCs w:val="20"/>
                <w:lang w:val="en-US" w:eastAsia="zh-CN"/>
              </w:rPr>
              <w:t xml:space="preserve">Inter-frequency PRS-RSTD measurement requirement in FR2 </w:t>
            </w:r>
          </w:p>
          <w:p w14:paraId="521A8250" w14:textId="77777777" w:rsidR="00270D01" w:rsidRPr="00E75AD7" w:rsidRDefault="00270D01" w:rsidP="00861145">
            <w:pPr>
              <w:pStyle w:val="ListParagraph"/>
              <w:numPr>
                <w:ilvl w:val="2"/>
                <w:numId w:val="27"/>
              </w:numPr>
              <w:ind w:firstLineChars="0"/>
              <w:rPr>
                <w:rFonts w:asciiTheme="minorHAnsi" w:hAnsiTheme="minorHAnsi" w:cstheme="minorHAnsi"/>
                <w:sz w:val="20"/>
                <w:szCs w:val="20"/>
                <w:lang w:val="en-US" w:eastAsia="zh-CN"/>
              </w:rPr>
            </w:pPr>
            <w:r w:rsidRPr="00E75AD7">
              <w:rPr>
                <w:rFonts w:asciiTheme="minorHAnsi" w:hAnsiTheme="minorHAnsi" w:cstheme="minorHAnsi"/>
                <w:sz w:val="20"/>
                <w:szCs w:val="20"/>
                <w:lang w:val="en-US" w:eastAsia="zh-CN"/>
              </w:rPr>
              <w:t>Inter-FR PRS-RSTD measurement requirement</w:t>
            </w:r>
          </w:p>
          <w:p w14:paraId="5E0616D2" w14:textId="77777777" w:rsidR="00270D01" w:rsidRPr="00E75AD7" w:rsidRDefault="00270D01" w:rsidP="00861145">
            <w:pPr>
              <w:pStyle w:val="ListParagraph"/>
              <w:numPr>
                <w:ilvl w:val="1"/>
                <w:numId w:val="27"/>
              </w:numPr>
              <w:ind w:firstLineChars="0"/>
              <w:rPr>
                <w:rFonts w:asciiTheme="minorHAnsi" w:hAnsiTheme="minorHAnsi" w:cstheme="minorHAnsi"/>
                <w:sz w:val="20"/>
                <w:szCs w:val="20"/>
                <w:lang w:val="en-US" w:eastAsia="zh-CN"/>
              </w:rPr>
            </w:pPr>
            <w:r w:rsidRPr="00E75AD7">
              <w:rPr>
                <w:rFonts w:asciiTheme="minorHAnsi" w:hAnsiTheme="minorHAnsi" w:cstheme="minorHAnsi"/>
                <w:sz w:val="20"/>
                <w:szCs w:val="20"/>
                <w:lang w:val="en-US" w:eastAsia="zh-CN"/>
              </w:rPr>
              <w:t>Performance part (RAN4 #94 ~ #96):</w:t>
            </w:r>
          </w:p>
          <w:p w14:paraId="2AA65560" w14:textId="77777777" w:rsidR="00270D01" w:rsidRPr="00E75AD7" w:rsidRDefault="00270D01" w:rsidP="00861145">
            <w:pPr>
              <w:pStyle w:val="ListParagraph"/>
              <w:numPr>
                <w:ilvl w:val="2"/>
                <w:numId w:val="27"/>
              </w:numPr>
              <w:ind w:firstLineChars="0"/>
              <w:rPr>
                <w:rFonts w:asciiTheme="minorHAnsi" w:hAnsiTheme="minorHAnsi" w:cstheme="minorHAnsi"/>
                <w:sz w:val="20"/>
                <w:szCs w:val="20"/>
                <w:lang w:val="en-US" w:eastAsia="zh-CN"/>
              </w:rPr>
            </w:pPr>
            <w:r w:rsidRPr="00E75AD7">
              <w:rPr>
                <w:rFonts w:asciiTheme="minorHAnsi" w:hAnsiTheme="minorHAnsi" w:cstheme="minorHAnsi"/>
                <w:sz w:val="20"/>
                <w:szCs w:val="20"/>
                <w:lang w:val="en-US" w:eastAsia="zh-CN"/>
              </w:rPr>
              <w:t xml:space="preserve">Intra-frequency PRS-RSTD measurement accuracy requirement in FR1 </w:t>
            </w:r>
          </w:p>
          <w:p w14:paraId="4A260A9B" w14:textId="77777777" w:rsidR="00270D01" w:rsidRPr="00E75AD7" w:rsidRDefault="00270D01" w:rsidP="00861145">
            <w:pPr>
              <w:pStyle w:val="ListParagraph"/>
              <w:numPr>
                <w:ilvl w:val="2"/>
                <w:numId w:val="27"/>
              </w:numPr>
              <w:ind w:firstLineChars="0"/>
              <w:rPr>
                <w:rFonts w:asciiTheme="minorHAnsi" w:hAnsiTheme="minorHAnsi" w:cstheme="minorHAnsi"/>
                <w:sz w:val="20"/>
                <w:szCs w:val="20"/>
                <w:lang w:val="en-US" w:eastAsia="zh-CN"/>
              </w:rPr>
            </w:pPr>
            <w:r w:rsidRPr="00E75AD7">
              <w:rPr>
                <w:rFonts w:asciiTheme="minorHAnsi" w:hAnsiTheme="minorHAnsi" w:cstheme="minorHAnsi"/>
                <w:sz w:val="20"/>
                <w:szCs w:val="20"/>
                <w:lang w:val="en-US" w:eastAsia="zh-CN"/>
              </w:rPr>
              <w:t xml:space="preserve">Inter-frequency PRS-RSTD measurement accuracy requirement in FR1 </w:t>
            </w:r>
          </w:p>
          <w:p w14:paraId="3071C822" w14:textId="77777777" w:rsidR="00270D01" w:rsidRPr="00E75AD7" w:rsidRDefault="00270D01" w:rsidP="00861145">
            <w:pPr>
              <w:pStyle w:val="ListParagraph"/>
              <w:numPr>
                <w:ilvl w:val="2"/>
                <w:numId w:val="27"/>
              </w:numPr>
              <w:ind w:firstLineChars="0"/>
              <w:rPr>
                <w:rFonts w:asciiTheme="minorHAnsi" w:hAnsiTheme="minorHAnsi" w:cstheme="minorHAnsi"/>
                <w:sz w:val="20"/>
                <w:szCs w:val="20"/>
                <w:lang w:val="en-US" w:eastAsia="zh-CN"/>
              </w:rPr>
            </w:pPr>
            <w:r w:rsidRPr="00E75AD7">
              <w:rPr>
                <w:rFonts w:asciiTheme="minorHAnsi" w:hAnsiTheme="minorHAnsi" w:cstheme="minorHAnsi"/>
                <w:sz w:val="20"/>
                <w:szCs w:val="20"/>
                <w:lang w:val="en-US" w:eastAsia="zh-CN"/>
              </w:rPr>
              <w:t xml:space="preserve">Intra-frequency PRS-RSTD measurement accuracy requirement in FR2 </w:t>
            </w:r>
          </w:p>
          <w:p w14:paraId="18178271" w14:textId="77777777" w:rsidR="00270D01" w:rsidRPr="00E75AD7" w:rsidRDefault="00270D01" w:rsidP="00861145">
            <w:pPr>
              <w:pStyle w:val="ListParagraph"/>
              <w:numPr>
                <w:ilvl w:val="2"/>
                <w:numId w:val="27"/>
              </w:numPr>
              <w:ind w:firstLineChars="0"/>
              <w:rPr>
                <w:rFonts w:asciiTheme="minorHAnsi" w:hAnsiTheme="minorHAnsi" w:cstheme="minorHAnsi"/>
                <w:sz w:val="20"/>
                <w:szCs w:val="20"/>
                <w:lang w:val="en-US" w:eastAsia="zh-CN"/>
              </w:rPr>
            </w:pPr>
            <w:r w:rsidRPr="00E75AD7">
              <w:rPr>
                <w:rFonts w:asciiTheme="minorHAnsi" w:hAnsiTheme="minorHAnsi" w:cstheme="minorHAnsi"/>
                <w:sz w:val="20"/>
                <w:szCs w:val="20"/>
                <w:lang w:val="en-US" w:eastAsia="zh-CN"/>
              </w:rPr>
              <w:t>Inter-frequency PRS-RSTD measurement accuracy requirement in FR2</w:t>
            </w:r>
          </w:p>
          <w:p w14:paraId="58F3E478" w14:textId="77777777" w:rsidR="00270D01" w:rsidRPr="00E75AD7" w:rsidRDefault="00270D01" w:rsidP="00861145">
            <w:pPr>
              <w:pStyle w:val="ListParagraph"/>
              <w:numPr>
                <w:ilvl w:val="2"/>
                <w:numId w:val="27"/>
              </w:numPr>
              <w:ind w:firstLineChars="0"/>
              <w:rPr>
                <w:rFonts w:asciiTheme="minorHAnsi" w:hAnsiTheme="minorHAnsi" w:cstheme="minorHAnsi"/>
                <w:sz w:val="20"/>
                <w:szCs w:val="20"/>
                <w:lang w:val="en-US" w:eastAsia="zh-CN"/>
              </w:rPr>
            </w:pPr>
            <w:r w:rsidRPr="00E75AD7">
              <w:rPr>
                <w:rFonts w:asciiTheme="minorHAnsi" w:hAnsiTheme="minorHAnsi" w:cstheme="minorHAnsi"/>
                <w:sz w:val="20"/>
                <w:szCs w:val="20"/>
                <w:lang w:val="en-US" w:eastAsia="zh-CN"/>
              </w:rPr>
              <w:t>Inter-FR PRS-RSTD measurement accuracy requirement</w:t>
            </w:r>
          </w:p>
          <w:p w14:paraId="1F90AB02" w14:textId="77777777" w:rsidR="00270D01" w:rsidRPr="00E75AD7" w:rsidRDefault="00270D01" w:rsidP="00861145">
            <w:pPr>
              <w:pStyle w:val="ListParagraph"/>
              <w:numPr>
                <w:ilvl w:val="2"/>
                <w:numId w:val="27"/>
              </w:numPr>
              <w:ind w:firstLineChars="0"/>
              <w:rPr>
                <w:rFonts w:asciiTheme="minorHAnsi" w:hAnsiTheme="minorHAnsi" w:cstheme="minorHAnsi"/>
                <w:sz w:val="20"/>
                <w:szCs w:val="20"/>
                <w:lang w:val="en-US" w:eastAsia="zh-CN"/>
              </w:rPr>
            </w:pPr>
            <w:r w:rsidRPr="00E75AD7">
              <w:rPr>
                <w:rFonts w:asciiTheme="minorHAnsi" w:hAnsiTheme="minorHAnsi" w:cstheme="minorHAnsi"/>
                <w:sz w:val="20"/>
                <w:szCs w:val="20"/>
                <w:lang w:val="en-US" w:eastAsia="zh-CN"/>
              </w:rPr>
              <w:t xml:space="preserve">Test cases for core part and performance part requirements  </w:t>
            </w:r>
          </w:p>
          <w:p w14:paraId="0BFD3649" w14:textId="77777777" w:rsidR="00270D01" w:rsidRPr="00E75AD7" w:rsidRDefault="00270D01" w:rsidP="00861145">
            <w:pPr>
              <w:pStyle w:val="ListParagraph"/>
              <w:numPr>
                <w:ilvl w:val="0"/>
                <w:numId w:val="27"/>
              </w:numPr>
              <w:ind w:firstLineChars="0"/>
              <w:rPr>
                <w:rFonts w:asciiTheme="minorHAnsi" w:hAnsiTheme="minorHAnsi" w:cstheme="minorHAnsi"/>
                <w:sz w:val="20"/>
                <w:szCs w:val="20"/>
                <w:lang w:val="en-US" w:eastAsia="zh-CN"/>
              </w:rPr>
            </w:pPr>
            <w:r w:rsidRPr="00E75AD7">
              <w:rPr>
                <w:rFonts w:asciiTheme="minorHAnsi" w:hAnsiTheme="minorHAnsi" w:cstheme="minorHAnsi"/>
                <w:sz w:val="20"/>
                <w:szCs w:val="20"/>
                <w:lang w:val="en-US" w:eastAsia="zh-CN"/>
              </w:rPr>
              <w:t>UE DL PRS-RSRP measurement in RRC_CONNECTED</w:t>
            </w:r>
          </w:p>
          <w:p w14:paraId="0C1837BC" w14:textId="77777777" w:rsidR="00270D01" w:rsidRPr="00E75AD7" w:rsidRDefault="00270D01" w:rsidP="00861145">
            <w:pPr>
              <w:pStyle w:val="ListParagraph"/>
              <w:numPr>
                <w:ilvl w:val="1"/>
                <w:numId w:val="27"/>
              </w:numPr>
              <w:ind w:firstLineChars="0"/>
              <w:rPr>
                <w:rFonts w:asciiTheme="minorHAnsi" w:hAnsiTheme="minorHAnsi" w:cstheme="minorHAnsi"/>
                <w:sz w:val="20"/>
                <w:szCs w:val="20"/>
                <w:lang w:val="en-US" w:eastAsia="zh-CN"/>
              </w:rPr>
            </w:pPr>
            <w:r w:rsidRPr="00E75AD7">
              <w:rPr>
                <w:rFonts w:asciiTheme="minorHAnsi" w:hAnsiTheme="minorHAnsi" w:cstheme="minorHAnsi"/>
                <w:sz w:val="20"/>
                <w:szCs w:val="20"/>
                <w:lang w:val="en-US" w:eastAsia="zh-CN"/>
              </w:rPr>
              <w:t>Core part (RAN4 #92 ~ #94):</w:t>
            </w:r>
          </w:p>
          <w:p w14:paraId="181ED707" w14:textId="77777777" w:rsidR="00270D01" w:rsidRPr="00E75AD7" w:rsidRDefault="00270D01" w:rsidP="00861145">
            <w:pPr>
              <w:pStyle w:val="ListParagraph"/>
              <w:numPr>
                <w:ilvl w:val="2"/>
                <w:numId w:val="27"/>
              </w:numPr>
              <w:ind w:firstLineChars="0"/>
              <w:rPr>
                <w:rFonts w:asciiTheme="minorHAnsi" w:hAnsiTheme="minorHAnsi" w:cstheme="minorHAnsi"/>
                <w:sz w:val="20"/>
                <w:szCs w:val="20"/>
                <w:lang w:val="en-US" w:eastAsia="zh-CN"/>
              </w:rPr>
            </w:pPr>
            <w:r w:rsidRPr="00E75AD7">
              <w:rPr>
                <w:rFonts w:asciiTheme="minorHAnsi" w:hAnsiTheme="minorHAnsi" w:cstheme="minorHAnsi"/>
                <w:sz w:val="20"/>
                <w:szCs w:val="20"/>
                <w:lang w:val="en-US" w:eastAsia="zh-CN"/>
              </w:rPr>
              <w:t xml:space="preserve">Intra-frequency PRS-RSRP measurement requirement in FR1 </w:t>
            </w:r>
          </w:p>
          <w:p w14:paraId="722BF611" w14:textId="77777777" w:rsidR="00270D01" w:rsidRPr="00E75AD7" w:rsidRDefault="00270D01" w:rsidP="00861145">
            <w:pPr>
              <w:pStyle w:val="ListParagraph"/>
              <w:numPr>
                <w:ilvl w:val="2"/>
                <w:numId w:val="27"/>
              </w:numPr>
              <w:ind w:firstLineChars="0"/>
              <w:rPr>
                <w:rFonts w:asciiTheme="minorHAnsi" w:hAnsiTheme="minorHAnsi" w:cstheme="minorHAnsi"/>
                <w:sz w:val="20"/>
                <w:szCs w:val="20"/>
                <w:lang w:val="en-US" w:eastAsia="zh-CN"/>
              </w:rPr>
            </w:pPr>
            <w:r w:rsidRPr="00E75AD7">
              <w:rPr>
                <w:rFonts w:asciiTheme="minorHAnsi" w:hAnsiTheme="minorHAnsi" w:cstheme="minorHAnsi"/>
                <w:sz w:val="20"/>
                <w:szCs w:val="20"/>
                <w:lang w:val="en-US" w:eastAsia="zh-CN"/>
              </w:rPr>
              <w:t xml:space="preserve">Inter-frequency PRS-RSRP measurement requirement in FR1 </w:t>
            </w:r>
          </w:p>
          <w:p w14:paraId="1B8BD1CE" w14:textId="77777777" w:rsidR="00270D01" w:rsidRPr="00E75AD7" w:rsidRDefault="00270D01" w:rsidP="00861145">
            <w:pPr>
              <w:pStyle w:val="ListParagraph"/>
              <w:numPr>
                <w:ilvl w:val="2"/>
                <w:numId w:val="27"/>
              </w:numPr>
              <w:ind w:firstLineChars="0"/>
              <w:rPr>
                <w:rFonts w:asciiTheme="minorHAnsi" w:hAnsiTheme="minorHAnsi" w:cstheme="minorHAnsi"/>
                <w:sz w:val="20"/>
                <w:szCs w:val="20"/>
                <w:lang w:val="en-US" w:eastAsia="zh-CN"/>
              </w:rPr>
            </w:pPr>
            <w:r w:rsidRPr="00E75AD7">
              <w:rPr>
                <w:rFonts w:asciiTheme="minorHAnsi" w:hAnsiTheme="minorHAnsi" w:cstheme="minorHAnsi"/>
                <w:sz w:val="20"/>
                <w:szCs w:val="20"/>
                <w:lang w:val="en-US" w:eastAsia="zh-CN"/>
              </w:rPr>
              <w:t xml:space="preserve">Intra-frequency PRS-RSRP measurement requirement in FR2 </w:t>
            </w:r>
          </w:p>
          <w:p w14:paraId="5DFC8767" w14:textId="77777777" w:rsidR="00270D01" w:rsidRPr="00E75AD7" w:rsidRDefault="00270D01" w:rsidP="00861145">
            <w:pPr>
              <w:pStyle w:val="ListParagraph"/>
              <w:numPr>
                <w:ilvl w:val="2"/>
                <w:numId w:val="27"/>
              </w:numPr>
              <w:ind w:firstLineChars="0"/>
              <w:rPr>
                <w:rFonts w:asciiTheme="minorHAnsi" w:hAnsiTheme="minorHAnsi" w:cstheme="minorHAnsi"/>
                <w:sz w:val="20"/>
                <w:szCs w:val="20"/>
                <w:lang w:val="en-US" w:eastAsia="zh-CN"/>
              </w:rPr>
            </w:pPr>
            <w:r w:rsidRPr="00E75AD7">
              <w:rPr>
                <w:rFonts w:asciiTheme="minorHAnsi" w:hAnsiTheme="minorHAnsi" w:cstheme="minorHAnsi"/>
                <w:sz w:val="20"/>
                <w:szCs w:val="20"/>
                <w:lang w:val="en-US" w:eastAsia="zh-CN"/>
              </w:rPr>
              <w:t xml:space="preserve">Inter-frequency PRS-RSRP measurement requirement in FR2 </w:t>
            </w:r>
          </w:p>
          <w:p w14:paraId="3BE363C5" w14:textId="77777777" w:rsidR="00270D01" w:rsidRPr="00E75AD7" w:rsidRDefault="00270D01" w:rsidP="00861145">
            <w:pPr>
              <w:pStyle w:val="ListParagraph"/>
              <w:numPr>
                <w:ilvl w:val="1"/>
                <w:numId w:val="27"/>
              </w:numPr>
              <w:ind w:firstLineChars="0"/>
              <w:rPr>
                <w:rFonts w:asciiTheme="minorHAnsi" w:hAnsiTheme="minorHAnsi" w:cstheme="minorHAnsi"/>
                <w:sz w:val="20"/>
                <w:szCs w:val="20"/>
                <w:lang w:val="en-US" w:eastAsia="zh-CN"/>
              </w:rPr>
            </w:pPr>
            <w:r w:rsidRPr="00E75AD7">
              <w:rPr>
                <w:rFonts w:asciiTheme="minorHAnsi" w:hAnsiTheme="minorHAnsi" w:cstheme="minorHAnsi"/>
                <w:sz w:val="20"/>
                <w:szCs w:val="20"/>
                <w:lang w:val="en-US" w:eastAsia="zh-CN"/>
              </w:rPr>
              <w:t>Performance part (RAN4 #94 ~ #96):</w:t>
            </w:r>
          </w:p>
          <w:p w14:paraId="1D773EE1" w14:textId="77777777" w:rsidR="00270D01" w:rsidRPr="00E75AD7" w:rsidRDefault="00270D01" w:rsidP="00861145">
            <w:pPr>
              <w:pStyle w:val="ListParagraph"/>
              <w:numPr>
                <w:ilvl w:val="2"/>
                <w:numId w:val="27"/>
              </w:numPr>
              <w:ind w:firstLineChars="0"/>
              <w:rPr>
                <w:rFonts w:asciiTheme="minorHAnsi" w:hAnsiTheme="minorHAnsi" w:cstheme="minorHAnsi"/>
                <w:sz w:val="20"/>
                <w:szCs w:val="20"/>
                <w:lang w:val="en-US" w:eastAsia="zh-CN"/>
              </w:rPr>
            </w:pPr>
            <w:r w:rsidRPr="00E75AD7">
              <w:rPr>
                <w:rFonts w:asciiTheme="minorHAnsi" w:hAnsiTheme="minorHAnsi" w:cstheme="minorHAnsi"/>
                <w:sz w:val="20"/>
                <w:szCs w:val="20"/>
                <w:lang w:val="en-US" w:eastAsia="zh-CN"/>
              </w:rPr>
              <w:t xml:space="preserve">Intra-frequency PRS-RSRP measurement accuracy requirement in FR1 </w:t>
            </w:r>
          </w:p>
          <w:p w14:paraId="02B40E11" w14:textId="77777777" w:rsidR="00270D01" w:rsidRPr="00E75AD7" w:rsidRDefault="00270D01" w:rsidP="00861145">
            <w:pPr>
              <w:pStyle w:val="ListParagraph"/>
              <w:numPr>
                <w:ilvl w:val="2"/>
                <w:numId w:val="27"/>
              </w:numPr>
              <w:ind w:firstLineChars="0"/>
              <w:rPr>
                <w:rFonts w:asciiTheme="minorHAnsi" w:hAnsiTheme="minorHAnsi" w:cstheme="minorHAnsi"/>
                <w:sz w:val="20"/>
                <w:szCs w:val="20"/>
                <w:lang w:val="en-US" w:eastAsia="zh-CN"/>
              </w:rPr>
            </w:pPr>
            <w:r w:rsidRPr="00E75AD7">
              <w:rPr>
                <w:rFonts w:asciiTheme="minorHAnsi" w:hAnsiTheme="minorHAnsi" w:cstheme="minorHAnsi"/>
                <w:sz w:val="20"/>
                <w:szCs w:val="20"/>
                <w:lang w:val="en-US" w:eastAsia="zh-CN"/>
              </w:rPr>
              <w:t xml:space="preserve">Inter-frequency PRS-RSRP measurement accuracy requirement in FR1 </w:t>
            </w:r>
          </w:p>
          <w:p w14:paraId="508C4ADC" w14:textId="77777777" w:rsidR="00270D01" w:rsidRPr="00E75AD7" w:rsidRDefault="00270D01" w:rsidP="00861145">
            <w:pPr>
              <w:pStyle w:val="ListParagraph"/>
              <w:numPr>
                <w:ilvl w:val="2"/>
                <w:numId w:val="27"/>
              </w:numPr>
              <w:ind w:firstLineChars="0"/>
              <w:rPr>
                <w:rFonts w:asciiTheme="minorHAnsi" w:hAnsiTheme="minorHAnsi" w:cstheme="minorHAnsi"/>
                <w:sz w:val="20"/>
                <w:szCs w:val="20"/>
                <w:lang w:val="en-US" w:eastAsia="zh-CN"/>
              </w:rPr>
            </w:pPr>
            <w:r w:rsidRPr="00E75AD7">
              <w:rPr>
                <w:rFonts w:asciiTheme="minorHAnsi" w:hAnsiTheme="minorHAnsi" w:cstheme="minorHAnsi"/>
                <w:sz w:val="20"/>
                <w:szCs w:val="20"/>
                <w:lang w:val="en-US" w:eastAsia="zh-CN"/>
              </w:rPr>
              <w:t xml:space="preserve">Intra-frequency PRS-RSRP measurement accuracy requirement in FR2 </w:t>
            </w:r>
          </w:p>
          <w:p w14:paraId="3120CBF7" w14:textId="77777777" w:rsidR="00270D01" w:rsidRPr="00E75AD7" w:rsidRDefault="00270D01" w:rsidP="00861145">
            <w:pPr>
              <w:pStyle w:val="ListParagraph"/>
              <w:numPr>
                <w:ilvl w:val="2"/>
                <w:numId w:val="27"/>
              </w:numPr>
              <w:ind w:firstLineChars="0"/>
              <w:rPr>
                <w:rFonts w:asciiTheme="minorHAnsi" w:hAnsiTheme="minorHAnsi" w:cstheme="minorHAnsi"/>
                <w:sz w:val="20"/>
                <w:szCs w:val="20"/>
                <w:lang w:val="en-US" w:eastAsia="zh-CN"/>
              </w:rPr>
            </w:pPr>
            <w:r w:rsidRPr="00E75AD7">
              <w:rPr>
                <w:rFonts w:asciiTheme="minorHAnsi" w:hAnsiTheme="minorHAnsi" w:cstheme="minorHAnsi"/>
                <w:sz w:val="20"/>
                <w:szCs w:val="20"/>
                <w:lang w:val="en-US" w:eastAsia="zh-CN"/>
              </w:rPr>
              <w:t xml:space="preserve">Inter-frequency PRS-RSRP measurement accuracy requirement in FR2 </w:t>
            </w:r>
          </w:p>
          <w:p w14:paraId="523D9EBE" w14:textId="77777777" w:rsidR="00270D01" w:rsidRPr="00E75AD7" w:rsidRDefault="00270D01" w:rsidP="00861145">
            <w:pPr>
              <w:pStyle w:val="ListParagraph"/>
              <w:numPr>
                <w:ilvl w:val="2"/>
                <w:numId w:val="27"/>
              </w:numPr>
              <w:ind w:firstLineChars="0"/>
              <w:rPr>
                <w:rFonts w:asciiTheme="minorHAnsi" w:hAnsiTheme="minorHAnsi" w:cstheme="minorHAnsi"/>
                <w:sz w:val="20"/>
                <w:szCs w:val="20"/>
                <w:lang w:val="en-US" w:eastAsia="zh-CN"/>
              </w:rPr>
            </w:pPr>
            <w:r w:rsidRPr="00E75AD7">
              <w:rPr>
                <w:rFonts w:asciiTheme="minorHAnsi" w:hAnsiTheme="minorHAnsi" w:cstheme="minorHAnsi"/>
                <w:sz w:val="20"/>
                <w:szCs w:val="20"/>
                <w:lang w:val="en-US" w:eastAsia="zh-CN"/>
              </w:rPr>
              <w:t xml:space="preserve">Test cases for core part and performance part requirements  </w:t>
            </w:r>
          </w:p>
          <w:p w14:paraId="20FFBAF6" w14:textId="77777777" w:rsidR="00270D01" w:rsidRPr="00E75AD7" w:rsidRDefault="00270D01" w:rsidP="00861145">
            <w:pPr>
              <w:pStyle w:val="ListParagraph"/>
              <w:numPr>
                <w:ilvl w:val="0"/>
                <w:numId w:val="27"/>
              </w:numPr>
              <w:ind w:firstLineChars="0"/>
              <w:rPr>
                <w:rFonts w:asciiTheme="minorHAnsi" w:hAnsiTheme="minorHAnsi" w:cstheme="minorHAnsi"/>
                <w:sz w:val="20"/>
                <w:szCs w:val="20"/>
                <w:lang w:val="en-US" w:eastAsia="zh-CN"/>
              </w:rPr>
            </w:pPr>
            <w:r w:rsidRPr="00E75AD7">
              <w:rPr>
                <w:rFonts w:asciiTheme="minorHAnsi" w:hAnsiTheme="minorHAnsi" w:cstheme="minorHAnsi"/>
                <w:sz w:val="20"/>
                <w:szCs w:val="20"/>
                <w:lang w:val="en-US" w:eastAsia="zh-CN"/>
              </w:rPr>
              <w:t>UE ECID and/or multiple cell RTT requirements in RRC_CONNECTED</w:t>
            </w:r>
          </w:p>
          <w:p w14:paraId="0DB44457" w14:textId="77777777" w:rsidR="00270D01" w:rsidRPr="00E75AD7" w:rsidRDefault="00270D01" w:rsidP="00861145">
            <w:pPr>
              <w:pStyle w:val="ListParagraph"/>
              <w:numPr>
                <w:ilvl w:val="1"/>
                <w:numId w:val="27"/>
              </w:numPr>
              <w:autoSpaceDE/>
              <w:autoSpaceDN/>
              <w:adjustRightInd/>
              <w:snapToGrid w:val="0"/>
              <w:ind w:firstLineChars="0"/>
              <w:rPr>
                <w:rFonts w:asciiTheme="minorHAnsi" w:hAnsiTheme="minorHAnsi" w:cstheme="minorHAnsi"/>
                <w:sz w:val="20"/>
                <w:szCs w:val="20"/>
                <w:lang w:val="en-US" w:eastAsia="zh-CN"/>
              </w:rPr>
            </w:pPr>
            <w:r w:rsidRPr="00E75AD7">
              <w:rPr>
                <w:rFonts w:asciiTheme="minorHAnsi" w:hAnsiTheme="minorHAnsi" w:cstheme="minorHAnsi"/>
                <w:sz w:val="20"/>
                <w:szCs w:val="20"/>
                <w:lang w:val="en-US" w:eastAsia="zh-CN"/>
              </w:rPr>
              <w:t>Requirements for power-based measurements, e.g., for RSRP, etc.</w:t>
            </w:r>
          </w:p>
          <w:p w14:paraId="57AE7055" w14:textId="77777777" w:rsidR="00270D01" w:rsidRPr="00E75AD7" w:rsidRDefault="00270D01" w:rsidP="00861145">
            <w:pPr>
              <w:pStyle w:val="ListParagraph"/>
              <w:numPr>
                <w:ilvl w:val="1"/>
                <w:numId w:val="27"/>
              </w:numPr>
              <w:ind w:firstLineChars="0"/>
              <w:rPr>
                <w:rFonts w:asciiTheme="minorHAnsi" w:hAnsiTheme="minorHAnsi" w:cstheme="minorHAnsi"/>
                <w:sz w:val="20"/>
                <w:szCs w:val="20"/>
                <w:lang w:val="en-US" w:eastAsia="zh-CN"/>
              </w:rPr>
            </w:pPr>
            <w:r w:rsidRPr="00E75AD7">
              <w:rPr>
                <w:rFonts w:asciiTheme="minorHAnsi" w:hAnsiTheme="minorHAnsi" w:cstheme="minorHAnsi"/>
                <w:sz w:val="20"/>
                <w:szCs w:val="20"/>
                <w:lang w:val="en-US" w:eastAsia="zh-CN"/>
              </w:rPr>
              <w:lastRenderedPageBreak/>
              <w:t>Rx-Tx time difference measurement requirements</w:t>
            </w:r>
          </w:p>
          <w:p w14:paraId="5A184598" w14:textId="77777777" w:rsidR="00270D01" w:rsidRPr="00E75AD7" w:rsidRDefault="00270D01" w:rsidP="00861145">
            <w:pPr>
              <w:ind w:left="436" w:firstLine="284"/>
              <w:rPr>
                <w:rFonts w:asciiTheme="minorHAnsi" w:hAnsiTheme="minorHAnsi" w:cstheme="minorHAnsi"/>
                <w:lang w:val="en-US" w:eastAsia="zh-CN"/>
              </w:rPr>
            </w:pPr>
          </w:p>
          <w:p w14:paraId="7032B474" w14:textId="77777777" w:rsidR="00270D01" w:rsidRPr="00CF1D65" w:rsidRDefault="00270D01" w:rsidP="00861145">
            <w:pPr>
              <w:pStyle w:val="ListParagraph"/>
              <w:numPr>
                <w:ilvl w:val="0"/>
                <w:numId w:val="27"/>
              </w:numPr>
              <w:ind w:firstLineChars="0"/>
              <w:rPr>
                <w:rFonts w:asciiTheme="minorHAnsi" w:hAnsiTheme="minorHAnsi" w:cstheme="minorHAnsi"/>
                <w:sz w:val="20"/>
                <w:szCs w:val="20"/>
                <w:lang w:val="en-US" w:eastAsia="zh-CN"/>
              </w:rPr>
            </w:pPr>
            <w:r w:rsidRPr="00CF1D65">
              <w:rPr>
                <w:rFonts w:asciiTheme="minorHAnsi" w:hAnsiTheme="minorHAnsi" w:cstheme="minorHAnsi"/>
                <w:sz w:val="20"/>
                <w:szCs w:val="20"/>
              </w:rPr>
              <w:t>The impact of positioning measurements on the existing requirements</w:t>
            </w:r>
          </w:p>
          <w:p w14:paraId="6441B6FB" w14:textId="77777777" w:rsidR="00270D01" w:rsidRPr="00E75AD7" w:rsidRDefault="00270D01" w:rsidP="00861145">
            <w:pPr>
              <w:pStyle w:val="ListParagraph"/>
              <w:numPr>
                <w:ilvl w:val="0"/>
                <w:numId w:val="27"/>
              </w:numPr>
              <w:ind w:firstLineChars="0"/>
              <w:rPr>
                <w:rFonts w:asciiTheme="minorHAnsi" w:hAnsiTheme="minorHAnsi" w:cstheme="minorHAnsi"/>
                <w:sz w:val="20"/>
                <w:szCs w:val="20"/>
                <w:lang w:val="en-US" w:eastAsia="zh-CN"/>
              </w:rPr>
            </w:pPr>
            <w:r w:rsidRPr="00E75AD7">
              <w:rPr>
                <w:rFonts w:asciiTheme="minorHAnsi" w:hAnsiTheme="minorHAnsi" w:cstheme="minorHAnsi"/>
                <w:sz w:val="20"/>
                <w:szCs w:val="20"/>
                <w:lang w:val="en-US"/>
              </w:rPr>
              <w:t>O</w:t>
            </w:r>
            <w:r w:rsidRPr="00E75AD7">
              <w:rPr>
                <w:rFonts w:asciiTheme="minorHAnsi" w:hAnsiTheme="minorHAnsi" w:cstheme="minorHAnsi"/>
                <w:sz w:val="20"/>
                <w:szCs w:val="20"/>
              </w:rPr>
              <w:t>ther requirements needed for positioning measurements</w:t>
            </w:r>
            <w:r w:rsidRPr="00E75AD7">
              <w:rPr>
                <w:rFonts w:asciiTheme="minorHAnsi" w:hAnsiTheme="minorHAnsi" w:cstheme="minorHAnsi"/>
                <w:sz w:val="20"/>
                <w:szCs w:val="20"/>
                <w:lang w:val="en-US"/>
              </w:rPr>
              <w:t xml:space="preserve">, e.g., </w:t>
            </w:r>
            <w:r w:rsidRPr="00E75AD7">
              <w:rPr>
                <w:rFonts w:asciiTheme="minorHAnsi" w:hAnsiTheme="minorHAnsi" w:cstheme="minorHAnsi"/>
                <w:sz w:val="20"/>
                <w:szCs w:val="20"/>
                <w:lang w:val="en-US" w:eastAsia="zh-CN"/>
              </w:rPr>
              <w:t>measurement capability, reporting criteria, etc.</w:t>
            </w:r>
          </w:p>
          <w:p w14:paraId="4815AA4D" w14:textId="77777777" w:rsidR="00270D01" w:rsidRPr="00E75AD7" w:rsidRDefault="00270D01" w:rsidP="00861145">
            <w:pPr>
              <w:pStyle w:val="ListParagraph"/>
              <w:numPr>
                <w:ilvl w:val="0"/>
                <w:numId w:val="27"/>
              </w:numPr>
              <w:ind w:firstLineChars="0"/>
              <w:rPr>
                <w:rFonts w:asciiTheme="minorHAnsi" w:hAnsiTheme="minorHAnsi" w:cstheme="minorHAnsi"/>
                <w:sz w:val="20"/>
                <w:szCs w:val="20"/>
                <w:lang w:val="en-US" w:eastAsia="zh-CN"/>
              </w:rPr>
            </w:pPr>
            <w:r w:rsidRPr="00E75AD7">
              <w:rPr>
                <w:rFonts w:asciiTheme="minorHAnsi" w:hAnsiTheme="minorHAnsi" w:cstheme="minorHAnsi"/>
                <w:sz w:val="20"/>
                <w:szCs w:val="20"/>
                <w:lang w:val="en-US" w:eastAsia="zh-CN"/>
              </w:rPr>
              <w:t xml:space="preserve">FFS: requirements for UE-based </w:t>
            </w:r>
            <w:r w:rsidRPr="00E75AD7">
              <w:rPr>
                <w:rFonts w:asciiTheme="minorHAnsi" w:hAnsiTheme="minorHAnsi" w:cstheme="minorHAnsi"/>
                <w:bCs/>
                <w:kern w:val="24"/>
                <w:sz w:val="20"/>
                <w:szCs w:val="20"/>
              </w:rPr>
              <w:t>position</w:t>
            </w:r>
            <w:r w:rsidRPr="00E75AD7">
              <w:rPr>
                <w:rFonts w:asciiTheme="minorHAnsi" w:hAnsiTheme="minorHAnsi" w:cstheme="minorHAnsi"/>
                <w:bCs/>
                <w:kern w:val="24"/>
                <w:sz w:val="20"/>
                <w:szCs w:val="20"/>
                <w:lang w:val="en-US"/>
              </w:rPr>
              <w:t>ing measurements.</w:t>
            </w:r>
          </w:p>
          <w:p w14:paraId="02333421" w14:textId="77777777" w:rsidR="00270D01" w:rsidRPr="00E75AD7" w:rsidRDefault="00270D01" w:rsidP="00861145">
            <w:pPr>
              <w:pStyle w:val="ListParagraph"/>
              <w:numPr>
                <w:ilvl w:val="0"/>
                <w:numId w:val="27"/>
              </w:numPr>
              <w:ind w:firstLineChars="0"/>
              <w:rPr>
                <w:rFonts w:asciiTheme="minorHAnsi" w:hAnsiTheme="minorHAnsi" w:cstheme="minorHAnsi"/>
                <w:sz w:val="20"/>
                <w:szCs w:val="20"/>
                <w:lang w:val="en-US" w:eastAsia="zh-CN"/>
              </w:rPr>
            </w:pPr>
            <w:r w:rsidRPr="00E75AD7">
              <w:rPr>
                <w:rFonts w:asciiTheme="minorHAnsi" w:hAnsiTheme="minorHAnsi" w:cstheme="minorHAnsi"/>
                <w:bCs/>
                <w:kern w:val="24"/>
                <w:sz w:val="20"/>
                <w:szCs w:val="20"/>
                <w:lang w:val="en-US"/>
              </w:rPr>
              <w:t xml:space="preserve">FFS: measurement requirement for gNB is needed or not. </w:t>
            </w:r>
          </w:p>
          <w:p w14:paraId="0163758A" w14:textId="77777777" w:rsidR="00270D01" w:rsidRPr="00E75AD7" w:rsidRDefault="00270D01" w:rsidP="00861145">
            <w:pPr>
              <w:pStyle w:val="ListParagraph"/>
              <w:numPr>
                <w:ilvl w:val="0"/>
                <w:numId w:val="27"/>
              </w:numPr>
              <w:ind w:firstLineChars="0"/>
              <w:rPr>
                <w:rFonts w:asciiTheme="minorHAnsi" w:hAnsiTheme="minorHAnsi" w:cstheme="minorHAnsi"/>
                <w:sz w:val="20"/>
                <w:szCs w:val="20"/>
                <w:lang w:val="en-US" w:eastAsia="zh-CN"/>
              </w:rPr>
            </w:pPr>
            <w:r w:rsidRPr="00E75AD7">
              <w:rPr>
                <w:rFonts w:asciiTheme="minorHAnsi" w:hAnsiTheme="minorHAnsi" w:cstheme="minorHAnsi"/>
                <w:sz w:val="20"/>
                <w:szCs w:val="20"/>
                <w:lang w:val="en-US" w:eastAsia="zh-CN"/>
              </w:rPr>
              <w:t>Measurement report mapping for gNB measurements</w:t>
            </w:r>
          </w:p>
          <w:p w14:paraId="5FA0CE4E" w14:textId="77777777" w:rsidR="00270D01" w:rsidRPr="00E75AD7" w:rsidRDefault="00270D01" w:rsidP="00861145">
            <w:pPr>
              <w:ind w:left="360"/>
              <w:rPr>
                <w:rFonts w:asciiTheme="minorHAnsi" w:hAnsiTheme="minorHAnsi" w:cstheme="minorHAnsi"/>
                <w:lang w:val="en-US" w:eastAsia="zh-CN"/>
              </w:rPr>
            </w:pPr>
            <w:r w:rsidRPr="00E75AD7">
              <w:rPr>
                <w:rFonts w:asciiTheme="minorHAnsi" w:hAnsiTheme="minorHAnsi" w:cstheme="minorHAnsi"/>
                <w:lang w:val="en-US" w:eastAsia="zh-CN"/>
              </w:rPr>
              <w:t>Note: other aspects for discussion are not precluded</w:t>
            </w:r>
          </w:p>
          <w:p w14:paraId="37176664" w14:textId="77777777" w:rsidR="00270D01" w:rsidRPr="00270D01" w:rsidRDefault="00270D01" w:rsidP="00861145">
            <w:pPr>
              <w:tabs>
                <w:tab w:val="left" w:pos="0"/>
              </w:tabs>
              <w:snapToGrid w:val="0"/>
              <w:jc w:val="both"/>
              <w:rPr>
                <w:rFonts w:asciiTheme="minorHAnsi" w:hAnsiTheme="minorHAnsi" w:cstheme="minorHAnsi"/>
                <w:lang w:val="en-US"/>
              </w:rPr>
            </w:pPr>
          </w:p>
        </w:tc>
      </w:tr>
    </w:tbl>
    <w:p w14:paraId="43B8976B" w14:textId="77777777" w:rsidR="003702BC" w:rsidRDefault="003702BC" w:rsidP="003702BC">
      <w:pPr>
        <w:rPr>
          <w:rFonts w:asciiTheme="minorHAnsi" w:hAnsiTheme="minorHAnsi" w:cstheme="minorHAnsi"/>
          <w:b/>
          <w:i/>
          <w:u w:val="single"/>
          <w:lang w:eastAsia="zh-CN"/>
        </w:rPr>
      </w:pPr>
    </w:p>
    <w:p w14:paraId="333AD2A0" w14:textId="5B9DF357" w:rsidR="003702BC" w:rsidRPr="003702BC" w:rsidRDefault="003702BC" w:rsidP="003702BC">
      <w:pPr>
        <w:rPr>
          <w:rFonts w:asciiTheme="minorHAnsi" w:hAnsiTheme="minorHAnsi" w:cstheme="minorHAnsi"/>
          <w:b/>
          <w:iCs/>
          <w:lang w:eastAsia="zh-CN"/>
        </w:rPr>
      </w:pPr>
      <w:r w:rsidRPr="003702BC">
        <w:rPr>
          <w:rFonts w:asciiTheme="minorHAnsi" w:hAnsiTheme="minorHAnsi" w:cstheme="minorHAnsi"/>
          <w:b/>
          <w:iCs/>
          <w:u w:val="single"/>
          <w:lang w:eastAsia="zh-CN"/>
        </w:rPr>
        <w:t>Observation 2:</w:t>
      </w:r>
      <w:r w:rsidRPr="003702BC">
        <w:rPr>
          <w:rFonts w:asciiTheme="minorHAnsi" w:hAnsiTheme="minorHAnsi" w:cstheme="minorHAnsi"/>
          <w:b/>
          <w:iCs/>
          <w:lang w:eastAsia="zh-CN"/>
        </w:rPr>
        <w:t xml:space="preserve"> RAN4 needs evaluate the feasibility and possibility to converge the remaining issues for NR Positioning WI core part works </w:t>
      </w:r>
      <w:r>
        <w:rPr>
          <w:rFonts w:asciiTheme="minorHAnsi" w:hAnsiTheme="minorHAnsi" w:cstheme="minorHAnsi"/>
          <w:b/>
          <w:iCs/>
          <w:lang w:eastAsia="zh-CN"/>
        </w:rPr>
        <w:t>timely</w:t>
      </w:r>
      <w:r w:rsidRPr="003702BC">
        <w:rPr>
          <w:rFonts w:asciiTheme="minorHAnsi" w:hAnsiTheme="minorHAnsi" w:cstheme="minorHAnsi"/>
          <w:b/>
          <w:iCs/>
          <w:lang w:eastAsia="zh-CN"/>
        </w:rPr>
        <w:t xml:space="preserve">. </w:t>
      </w:r>
    </w:p>
    <w:p w14:paraId="085F9E07" w14:textId="77777777" w:rsidR="005C1012" w:rsidRDefault="005C1012" w:rsidP="001F673F">
      <w:pPr>
        <w:rPr>
          <w:rFonts w:asciiTheme="minorHAnsi" w:hAnsiTheme="minorHAnsi" w:cstheme="minorHAnsi"/>
          <w:lang w:eastAsia="zh-CN"/>
        </w:rPr>
      </w:pPr>
    </w:p>
    <w:p w14:paraId="437E7136" w14:textId="4C260FD8" w:rsidR="001F673F" w:rsidRPr="00E75AD7" w:rsidRDefault="001F673F" w:rsidP="001F673F">
      <w:pPr>
        <w:rPr>
          <w:rFonts w:asciiTheme="minorHAnsi" w:hAnsiTheme="minorHAnsi" w:cstheme="minorHAnsi"/>
          <w:lang w:eastAsia="zh-CN"/>
        </w:rPr>
      </w:pPr>
      <w:r w:rsidRPr="00E75AD7">
        <w:rPr>
          <w:rFonts w:asciiTheme="minorHAnsi" w:hAnsiTheme="minorHAnsi" w:cstheme="minorHAnsi"/>
          <w:lang w:eastAsia="zh-CN"/>
        </w:rPr>
        <w:t xml:space="preserve">With the discussions above, we </w:t>
      </w:r>
      <w:r w:rsidR="003702BC">
        <w:rPr>
          <w:rFonts w:asciiTheme="minorHAnsi" w:hAnsiTheme="minorHAnsi" w:cstheme="minorHAnsi"/>
          <w:lang w:eastAsia="zh-CN"/>
        </w:rPr>
        <w:t>can suggest that:</w:t>
      </w:r>
    </w:p>
    <w:p w14:paraId="64C9FF94" w14:textId="44212F00" w:rsidR="001F673F" w:rsidRDefault="005C1012" w:rsidP="001F673F">
      <w:pPr>
        <w:rPr>
          <w:rFonts w:asciiTheme="minorHAnsi" w:hAnsiTheme="minorHAnsi" w:cstheme="minorHAnsi"/>
          <w:b/>
          <w:i/>
          <w:lang w:eastAsia="zh-CN"/>
        </w:rPr>
      </w:pPr>
      <w:r w:rsidRPr="003702BC">
        <w:rPr>
          <w:rFonts w:asciiTheme="minorHAnsi" w:hAnsiTheme="minorHAnsi" w:cstheme="minorHAnsi"/>
          <w:b/>
          <w:i/>
          <w:u w:val="single"/>
          <w:lang w:eastAsia="zh-CN"/>
        </w:rPr>
        <w:t xml:space="preserve">Proposal </w:t>
      </w:r>
      <w:r w:rsidR="003702BC">
        <w:rPr>
          <w:rFonts w:asciiTheme="minorHAnsi" w:hAnsiTheme="minorHAnsi" w:cstheme="minorHAnsi"/>
          <w:b/>
          <w:i/>
          <w:u w:val="single"/>
          <w:lang w:eastAsia="zh-CN"/>
        </w:rPr>
        <w:t>1</w:t>
      </w:r>
      <w:r>
        <w:rPr>
          <w:rFonts w:asciiTheme="minorHAnsi" w:hAnsiTheme="minorHAnsi" w:cstheme="minorHAnsi"/>
          <w:b/>
          <w:i/>
          <w:lang w:eastAsia="zh-CN"/>
        </w:rPr>
        <w:t xml:space="preserve">: In order to meet the target timeline, the aspects of </w:t>
      </w:r>
      <w:r w:rsidR="009D4A0A">
        <w:rPr>
          <w:rFonts w:asciiTheme="minorHAnsi" w:hAnsiTheme="minorHAnsi" w:cstheme="minorHAnsi"/>
          <w:b/>
          <w:i/>
          <w:lang w:eastAsia="zh-CN"/>
        </w:rPr>
        <w:t>Cat 2 below</w:t>
      </w:r>
      <w:r>
        <w:rPr>
          <w:rFonts w:asciiTheme="minorHAnsi" w:hAnsiTheme="minorHAnsi" w:cstheme="minorHAnsi"/>
          <w:b/>
          <w:i/>
          <w:lang w:eastAsia="zh-CN"/>
        </w:rPr>
        <w:t xml:space="preserve"> can be defer</w:t>
      </w:r>
      <w:r w:rsidR="009D4A0A">
        <w:rPr>
          <w:rFonts w:asciiTheme="minorHAnsi" w:hAnsiTheme="minorHAnsi" w:cstheme="minorHAnsi"/>
          <w:b/>
          <w:i/>
          <w:lang w:eastAsia="zh-CN"/>
        </w:rPr>
        <w:t>red</w:t>
      </w:r>
      <w:r>
        <w:rPr>
          <w:rFonts w:asciiTheme="minorHAnsi" w:hAnsiTheme="minorHAnsi" w:cstheme="minorHAnsi"/>
          <w:b/>
          <w:i/>
          <w:lang w:eastAsia="zh-CN"/>
        </w:rPr>
        <w:t xml:space="preserve"> to </w:t>
      </w:r>
      <w:r w:rsidR="009D4A0A">
        <w:rPr>
          <w:rFonts w:asciiTheme="minorHAnsi" w:hAnsiTheme="minorHAnsi" w:cstheme="minorHAnsi"/>
          <w:b/>
          <w:i/>
          <w:lang w:eastAsia="zh-CN"/>
        </w:rPr>
        <w:t xml:space="preserve">FFS </w:t>
      </w:r>
      <w:r>
        <w:rPr>
          <w:rFonts w:asciiTheme="minorHAnsi" w:hAnsiTheme="minorHAnsi" w:cstheme="minorHAnsi"/>
          <w:b/>
          <w:i/>
          <w:lang w:eastAsia="zh-CN"/>
        </w:rPr>
        <w:t>beyond Rel16.</w:t>
      </w:r>
    </w:p>
    <w:tbl>
      <w:tblPr>
        <w:tblStyle w:val="TableGrid"/>
        <w:tblW w:w="0" w:type="auto"/>
        <w:tblLook w:val="04A0" w:firstRow="1" w:lastRow="0" w:firstColumn="1" w:lastColumn="0" w:noHBand="0" w:noVBand="1"/>
      </w:tblPr>
      <w:tblGrid>
        <w:gridCol w:w="9629"/>
      </w:tblGrid>
      <w:tr w:rsidR="009D4A0A" w14:paraId="43A00F9B" w14:textId="77777777" w:rsidTr="009D4A0A">
        <w:tc>
          <w:tcPr>
            <w:tcW w:w="9629" w:type="dxa"/>
          </w:tcPr>
          <w:p w14:paraId="505D9883" w14:textId="77777777" w:rsidR="009D4A0A" w:rsidRPr="009D4A0A" w:rsidRDefault="009D4A0A" w:rsidP="009D4A0A">
            <w:pPr>
              <w:numPr>
                <w:ilvl w:val="1"/>
                <w:numId w:val="32"/>
              </w:numPr>
              <w:tabs>
                <w:tab w:val="clear" w:pos="1440"/>
                <w:tab w:val="left" w:pos="0"/>
                <w:tab w:val="num" w:pos="744"/>
              </w:tabs>
              <w:ind w:hanging="1121"/>
              <w:rPr>
                <w:rFonts w:asciiTheme="minorHAnsi" w:hAnsiTheme="minorHAnsi" w:cstheme="minorHAnsi"/>
                <w:b/>
                <w:bCs/>
                <w:lang w:val="en-US" w:eastAsia="zh-CN"/>
              </w:rPr>
            </w:pPr>
            <w:r w:rsidRPr="009D4A0A">
              <w:rPr>
                <w:rFonts w:asciiTheme="minorHAnsi" w:hAnsiTheme="minorHAnsi" w:cstheme="minorHAnsi"/>
                <w:b/>
                <w:bCs/>
                <w:lang w:eastAsia="zh-CN"/>
              </w:rPr>
              <w:t>Scheduling restriction in FR1: FFS</w:t>
            </w:r>
          </w:p>
          <w:p w14:paraId="31B0BD2C" w14:textId="77777777" w:rsidR="009D4A0A" w:rsidRPr="009D4A0A" w:rsidRDefault="009D4A0A" w:rsidP="009D4A0A">
            <w:pPr>
              <w:numPr>
                <w:ilvl w:val="1"/>
                <w:numId w:val="32"/>
              </w:numPr>
              <w:tabs>
                <w:tab w:val="clear" w:pos="1440"/>
                <w:tab w:val="left" w:pos="0"/>
                <w:tab w:val="num" w:pos="744"/>
              </w:tabs>
              <w:ind w:hanging="1121"/>
              <w:rPr>
                <w:rFonts w:asciiTheme="minorHAnsi" w:hAnsiTheme="minorHAnsi" w:cstheme="minorHAnsi"/>
                <w:b/>
                <w:bCs/>
                <w:lang w:val="en-US" w:eastAsia="zh-CN"/>
              </w:rPr>
            </w:pPr>
            <w:r w:rsidRPr="009D4A0A">
              <w:rPr>
                <w:rFonts w:asciiTheme="minorHAnsi" w:hAnsiTheme="minorHAnsi" w:cstheme="minorHAnsi"/>
                <w:b/>
                <w:bCs/>
                <w:lang w:val="en-US" w:eastAsia="zh-CN"/>
              </w:rPr>
              <w:t>Impacts of NR positioning on RRM requirements</w:t>
            </w:r>
          </w:p>
          <w:p w14:paraId="645603D2" w14:textId="77777777" w:rsidR="009D4A0A" w:rsidRPr="009D4A0A" w:rsidRDefault="009D4A0A" w:rsidP="009D4A0A">
            <w:pPr>
              <w:numPr>
                <w:ilvl w:val="2"/>
                <w:numId w:val="32"/>
              </w:numPr>
              <w:tabs>
                <w:tab w:val="clear" w:pos="2160"/>
                <w:tab w:val="left" w:pos="0"/>
                <w:tab w:val="num" w:pos="744"/>
              </w:tabs>
              <w:ind w:left="1737" w:hanging="1121"/>
              <w:rPr>
                <w:rFonts w:asciiTheme="minorHAnsi" w:hAnsiTheme="minorHAnsi" w:cstheme="minorHAnsi"/>
                <w:b/>
                <w:bCs/>
                <w:lang w:val="en-US" w:eastAsia="zh-CN"/>
              </w:rPr>
            </w:pPr>
            <w:r w:rsidRPr="009D4A0A">
              <w:rPr>
                <w:rFonts w:asciiTheme="minorHAnsi" w:hAnsiTheme="minorHAnsi" w:cstheme="minorHAnsi"/>
                <w:b/>
                <w:bCs/>
                <w:lang w:val="en-US" w:eastAsia="zh-CN"/>
              </w:rPr>
              <w:t>New gap pattern (e.g. MGL&gt;6ms) : FFS</w:t>
            </w:r>
          </w:p>
          <w:p w14:paraId="52DD6A07" w14:textId="77777777" w:rsidR="009D4A0A" w:rsidRPr="009D4A0A" w:rsidRDefault="009D4A0A" w:rsidP="009D4A0A">
            <w:pPr>
              <w:numPr>
                <w:ilvl w:val="2"/>
                <w:numId w:val="32"/>
              </w:numPr>
              <w:tabs>
                <w:tab w:val="clear" w:pos="2160"/>
                <w:tab w:val="left" w:pos="0"/>
                <w:tab w:val="num" w:pos="744"/>
              </w:tabs>
              <w:ind w:left="1737" w:hanging="1121"/>
              <w:rPr>
                <w:rFonts w:asciiTheme="minorHAnsi" w:hAnsiTheme="minorHAnsi" w:cstheme="minorHAnsi"/>
                <w:b/>
                <w:bCs/>
                <w:lang w:val="en-US" w:eastAsia="zh-CN"/>
              </w:rPr>
            </w:pPr>
            <w:r w:rsidRPr="009D4A0A">
              <w:rPr>
                <w:rFonts w:asciiTheme="minorHAnsi" w:hAnsiTheme="minorHAnsi" w:cstheme="minorHAnsi"/>
                <w:b/>
                <w:bCs/>
                <w:lang w:eastAsia="zh-CN"/>
              </w:rPr>
              <w:t>Gap sharing between Rel15 RRM and positioning measurements: FFS</w:t>
            </w:r>
          </w:p>
          <w:p w14:paraId="1339671C" w14:textId="77777777" w:rsidR="009D4A0A" w:rsidRPr="009D4A0A" w:rsidRDefault="009D4A0A" w:rsidP="009D4A0A">
            <w:pPr>
              <w:numPr>
                <w:ilvl w:val="2"/>
                <w:numId w:val="32"/>
              </w:numPr>
              <w:tabs>
                <w:tab w:val="clear" w:pos="2160"/>
                <w:tab w:val="left" w:pos="0"/>
                <w:tab w:val="num" w:pos="744"/>
              </w:tabs>
              <w:ind w:left="1737" w:hanging="1121"/>
              <w:rPr>
                <w:rFonts w:asciiTheme="minorHAnsi" w:hAnsiTheme="minorHAnsi" w:cstheme="minorHAnsi"/>
                <w:b/>
                <w:bCs/>
                <w:lang w:val="en-US" w:eastAsia="zh-CN"/>
              </w:rPr>
            </w:pPr>
            <w:r w:rsidRPr="009D4A0A">
              <w:rPr>
                <w:rFonts w:asciiTheme="minorHAnsi" w:hAnsiTheme="minorHAnsi" w:cstheme="minorHAnsi"/>
                <w:b/>
                <w:bCs/>
                <w:lang w:eastAsia="zh-CN"/>
              </w:rPr>
              <w:t>BWP switching impacts on PRS measurement: FFS</w:t>
            </w:r>
          </w:p>
          <w:p w14:paraId="1C356B79" w14:textId="77777777" w:rsidR="009D4A0A" w:rsidRPr="009D4A0A" w:rsidRDefault="009D4A0A" w:rsidP="009D4A0A">
            <w:pPr>
              <w:numPr>
                <w:ilvl w:val="2"/>
                <w:numId w:val="32"/>
              </w:numPr>
              <w:tabs>
                <w:tab w:val="clear" w:pos="2160"/>
                <w:tab w:val="left" w:pos="0"/>
                <w:tab w:val="num" w:pos="744"/>
              </w:tabs>
              <w:ind w:left="1737" w:hanging="1121"/>
              <w:rPr>
                <w:rFonts w:asciiTheme="minorHAnsi" w:hAnsiTheme="minorHAnsi" w:cstheme="minorHAnsi"/>
                <w:b/>
                <w:bCs/>
                <w:lang w:val="en-US" w:eastAsia="zh-CN"/>
              </w:rPr>
            </w:pPr>
            <w:r w:rsidRPr="009D4A0A">
              <w:rPr>
                <w:rFonts w:asciiTheme="minorHAnsi" w:hAnsiTheme="minorHAnsi" w:cstheme="minorHAnsi"/>
                <w:b/>
                <w:bCs/>
                <w:lang w:val="en-US" w:eastAsia="zh-CN"/>
              </w:rPr>
              <w:t>Impact of concurrent RRM/PRS processing/measurement: FFS</w:t>
            </w:r>
          </w:p>
          <w:p w14:paraId="0C1603E5" w14:textId="77777777" w:rsidR="009D4A0A" w:rsidRDefault="009D4A0A" w:rsidP="001F673F">
            <w:pPr>
              <w:rPr>
                <w:rFonts w:asciiTheme="minorHAnsi" w:hAnsiTheme="minorHAnsi" w:cstheme="minorHAnsi"/>
                <w:b/>
                <w:i/>
                <w:lang w:eastAsia="zh-CN"/>
              </w:rPr>
            </w:pPr>
          </w:p>
        </w:tc>
      </w:tr>
    </w:tbl>
    <w:p w14:paraId="2CFDB24A" w14:textId="77777777" w:rsidR="009D4A0A" w:rsidRDefault="009D4A0A" w:rsidP="001F673F">
      <w:pPr>
        <w:rPr>
          <w:rFonts w:asciiTheme="minorHAnsi" w:hAnsiTheme="minorHAnsi" w:cstheme="minorHAnsi"/>
          <w:b/>
          <w:i/>
          <w:lang w:eastAsia="zh-CN"/>
        </w:rPr>
      </w:pPr>
    </w:p>
    <w:p w14:paraId="3F78C41F" w14:textId="1E38AE3D" w:rsidR="006D6BE5" w:rsidRPr="006D6BE5" w:rsidRDefault="006D6BE5" w:rsidP="006D6BE5">
      <w:pPr>
        <w:pStyle w:val="Heading1"/>
        <w:numPr>
          <w:ilvl w:val="0"/>
          <w:numId w:val="10"/>
        </w:numPr>
        <w:pBdr>
          <w:top w:val="single" w:sz="12" w:space="2" w:color="auto"/>
        </w:pBdr>
        <w:tabs>
          <w:tab w:val="num" w:pos="45"/>
        </w:tabs>
        <w:jc w:val="both"/>
        <w:rPr>
          <w:rFonts w:asciiTheme="minorHAnsi" w:hAnsiTheme="minorHAnsi" w:cstheme="minorHAnsi"/>
          <w:sz w:val="32"/>
        </w:rPr>
      </w:pPr>
      <w:r>
        <w:rPr>
          <w:rFonts w:asciiTheme="minorHAnsi" w:hAnsiTheme="minorHAnsi" w:cstheme="minorHAnsi"/>
          <w:sz w:val="32"/>
        </w:rPr>
        <w:t>Conclusion</w:t>
      </w:r>
    </w:p>
    <w:p w14:paraId="14FE5258" w14:textId="69E86759" w:rsidR="00E4050B" w:rsidRDefault="00CF1D65" w:rsidP="00E4050B">
      <w:pPr>
        <w:rPr>
          <w:rFonts w:asciiTheme="minorHAnsi" w:hAnsiTheme="minorHAnsi" w:cstheme="minorHAnsi"/>
          <w:lang w:eastAsia="zh-CN"/>
        </w:rPr>
      </w:pPr>
      <w:r>
        <w:rPr>
          <w:rFonts w:asciiTheme="minorHAnsi" w:hAnsiTheme="minorHAnsi" w:cstheme="minorHAnsi"/>
          <w:lang w:eastAsia="zh-CN"/>
        </w:rPr>
        <w:t>In this contribution, some views was provided to ensure RAN4 works for NR Pos WI in Rel16 can be completed according to the target timeline. Therefore, the proposals below can be drawn.</w:t>
      </w:r>
    </w:p>
    <w:p w14:paraId="33AD6B02" w14:textId="21743E3D" w:rsidR="003702BC" w:rsidRDefault="003702BC" w:rsidP="00CF1D65">
      <w:pPr>
        <w:rPr>
          <w:rFonts w:asciiTheme="minorHAnsi" w:hAnsiTheme="minorHAnsi" w:cstheme="minorHAnsi"/>
          <w:lang w:eastAsia="zh-CN"/>
        </w:rPr>
      </w:pPr>
      <w:r w:rsidRPr="001458D0">
        <w:rPr>
          <w:rFonts w:asciiTheme="minorHAnsi" w:hAnsiTheme="minorHAnsi" w:cstheme="minorHAnsi"/>
          <w:b/>
          <w:bCs/>
          <w:u w:val="single"/>
          <w:lang w:eastAsia="zh-CN"/>
        </w:rPr>
        <w:t xml:space="preserve">Observation </w:t>
      </w:r>
      <w:r>
        <w:rPr>
          <w:rFonts w:asciiTheme="minorHAnsi" w:hAnsiTheme="minorHAnsi" w:cstheme="minorHAnsi"/>
          <w:b/>
          <w:bCs/>
          <w:u w:val="single"/>
          <w:lang w:eastAsia="zh-CN"/>
        </w:rPr>
        <w:t>1</w:t>
      </w:r>
      <w:r w:rsidRPr="001458D0">
        <w:rPr>
          <w:rFonts w:asciiTheme="minorHAnsi" w:hAnsiTheme="minorHAnsi" w:cstheme="minorHAnsi"/>
          <w:b/>
          <w:bCs/>
          <w:u w:val="single"/>
          <w:lang w:eastAsia="zh-CN"/>
        </w:rPr>
        <w:t>:</w:t>
      </w:r>
      <w:r w:rsidRPr="00E75AD7">
        <w:rPr>
          <w:rFonts w:asciiTheme="minorHAnsi" w:hAnsiTheme="minorHAnsi" w:cstheme="minorHAnsi"/>
          <w:b/>
          <w:bCs/>
          <w:lang w:eastAsia="zh-CN"/>
        </w:rPr>
        <w:t xml:space="preserve"> </w:t>
      </w:r>
      <w:r>
        <w:rPr>
          <w:rFonts w:asciiTheme="minorHAnsi" w:hAnsiTheme="minorHAnsi" w:cstheme="minorHAnsi"/>
          <w:b/>
          <w:bCs/>
          <w:lang w:eastAsia="zh-CN"/>
        </w:rPr>
        <w:t>For some cases w</w:t>
      </w:r>
      <w:r w:rsidRPr="00E75AD7">
        <w:rPr>
          <w:rFonts w:asciiTheme="minorHAnsi" w:hAnsiTheme="minorHAnsi" w:cstheme="minorHAnsi"/>
          <w:b/>
          <w:bCs/>
          <w:lang w:eastAsia="zh-CN"/>
        </w:rPr>
        <w:t xml:space="preserve">ithout the optimization </w:t>
      </w:r>
      <w:r>
        <w:rPr>
          <w:rFonts w:asciiTheme="minorHAnsi" w:hAnsiTheme="minorHAnsi" w:cstheme="minorHAnsi"/>
          <w:b/>
          <w:bCs/>
          <w:lang w:eastAsia="zh-CN"/>
        </w:rPr>
        <w:t>to avoid the potential collision between PRS resource and other DL signals/RRM measurement reference signals</w:t>
      </w:r>
      <w:r w:rsidRPr="00E75AD7">
        <w:rPr>
          <w:rFonts w:asciiTheme="minorHAnsi" w:hAnsiTheme="minorHAnsi" w:cstheme="minorHAnsi"/>
          <w:b/>
          <w:bCs/>
          <w:lang w:eastAsia="zh-CN"/>
        </w:rPr>
        <w:t xml:space="preserve">, </w:t>
      </w:r>
      <w:r>
        <w:rPr>
          <w:rFonts w:asciiTheme="minorHAnsi" w:hAnsiTheme="minorHAnsi" w:cstheme="minorHAnsi"/>
          <w:b/>
          <w:bCs/>
          <w:lang w:eastAsia="zh-CN"/>
        </w:rPr>
        <w:t xml:space="preserve">it is still feasible for </w:t>
      </w:r>
      <w:r w:rsidRPr="00E75AD7">
        <w:rPr>
          <w:rFonts w:asciiTheme="minorHAnsi" w:hAnsiTheme="minorHAnsi" w:cstheme="minorHAnsi"/>
          <w:b/>
          <w:bCs/>
          <w:lang w:eastAsia="zh-CN"/>
        </w:rPr>
        <w:t xml:space="preserve">UE </w:t>
      </w:r>
      <w:r>
        <w:rPr>
          <w:rFonts w:asciiTheme="minorHAnsi" w:hAnsiTheme="minorHAnsi" w:cstheme="minorHAnsi"/>
          <w:b/>
          <w:bCs/>
          <w:lang w:eastAsia="zh-CN"/>
        </w:rPr>
        <w:t>to p</w:t>
      </w:r>
      <w:r w:rsidRPr="00E75AD7">
        <w:rPr>
          <w:rFonts w:asciiTheme="minorHAnsi" w:hAnsiTheme="minorHAnsi" w:cstheme="minorHAnsi"/>
          <w:b/>
          <w:bCs/>
          <w:lang w:eastAsia="zh-CN"/>
        </w:rPr>
        <w:t xml:space="preserve">roceed the </w:t>
      </w:r>
      <w:r>
        <w:rPr>
          <w:rFonts w:asciiTheme="minorHAnsi" w:hAnsiTheme="minorHAnsi" w:cstheme="minorHAnsi"/>
          <w:b/>
          <w:bCs/>
          <w:lang w:eastAsia="zh-CN"/>
        </w:rPr>
        <w:t>basic</w:t>
      </w:r>
      <w:r w:rsidRPr="00E75AD7">
        <w:rPr>
          <w:rFonts w:asciiTheme="minorHAnsi" w:hAnsiTheme="minorHAnsi" w:cstheme="minorHAnsi"/>
          <w:b/>
          <w:bCs/>
          <w:lang w:eastAsia="zh-CN"/>
        </w:rPr>
        <w:t xml:space="preserve"> </w:t>
      </w:r>
      <w:r>
        <w:rPr>
          <w:rFonts w:asciiTheme="minorHAnsi" w:hAnsiTheme="minorHAnsi" w:cstheme="minorHAnsi"/>
          <w:b/>
          <w:bCs/>
          <w:lang w:eastAsia="zh-CN"/>
        </w:rPr>
        <w:t xml:space="preserve">PRS </w:t>
      </w:r>
      <w:r w:rsidRPr="00E75AD7">
        <w:rPr>
          <w:rFonts w:asciiTheme="minorHAnsi" w:hAnsiTheme="minorHAnsi" w:cstheme="minorHAnsi"/>
          <w:b/>
          <w:bCs/>
          <w:lang w:eastAsia="zh-CN"/>
        </w:rPr>
        <w:t>measurement</w:t>
      </w:r>
      <w:r>
        <w:rPr>
          <w:rFonts w:asciiTheme="minorHAnsi" w:hAnsiTheme="minorHAnsi" w:cstheme="minorHAnsi"/>
          <w:b/>
          <w:bCs/>
          <w:lang w:eastAsia="zh-CN"/>
        </w:rPr>
        <w:t>s</w:t>
      </w:r>
      <w:r w:rsidRPr="00E75AD7">
        <w:rPr>
          <w:rFonts w:asciiTheme="minorHAnsi" w:hAnsiTheme="minorHAnsi" w:cstheme="minorHAnsi"/>
          <w:lang w:eastAsia="zh-CN"/>
        </w:rPr>
        <w:t>.</w:t>
      </w:r>
    </w:p>
    <w:p w14:paraId="094971EF" w14:textId="77777777" w:rsidR="003702BC" w:rsidRPr="003702BC" w:rsidRDefault="003702BC" w:rsidP="003702BC">
      <w:pPr>
        <w:rPr>
          <w:rFonts w:asciiTheme="minorHAnsi" w:hAnsiTheme="minorHAnsi" w:cstheme="minorHAnsi"/>
          <w:b/>
          <w:iCs/>
          <w:lang w:eastAsia="zh-CN"/>
        </w:rPr>
      </w:pPr>
      <w:r w:rsidRPr="003702BC">
        <w:rPr>
          <w:rFonts w:asciiTheme="minorHAnsi" w:hAnsiTheme="minorHAnsi" w:cstheme="minorHAnsi"/>
          <w:b/>
          <w:iCs/>
          <w:u w:val="single"/>
          <w:lang w:eastAsia="zh-CN"/>
        </w:rPr>
        <w:t>Observation 2:</w:t>
      </w:r>
      <w:r w:rsidRPr="003702BC">
        <w:rPr>
          <w:rFonts w:asciiTheme="minorHAnsi" w:hAnsiTheme="minorHAnsi" w:cstheme="minorHAnsi"/>
          <w:b/>
          <w:iCs/>
          <w:lang w:eastAsia="zh-CN"/>
        </w:rPr>
        <w:t xml:space="preserve"> RAN4 needs evaluate the feasibility and possibility to converge the remaining issues for NR Positioning WI core part works </w:t>
      </w:r>
      <w:r>
        <w:rPr>
          <w:rFonts w:asciiTheme="minorHAnsi" w:hAnsiTheme="minorHAnsi" w:cstheme="minorHAnsi"/>
          <w:b/>
          <w:iCs/>
          <w:lang w:eastAsia="zh-CN"/>
        </w:rPr>
        <w:t>timely</w:t>
      </w:r>
      <w:r w:rsidRPr="003702BC">
        <w:rPr>
          <w:rFonts w:asciiTheme="minorHAnsi" w:hAnsiTheme="minorHAnsi" w:cstheme="minorHAnsi"/>
          <w:b/>
          <w:iCs/>
          <w:lang w:eastAsia="zh-CN"/>
        </w:rPr>
        <w:t xml:space="preserve">. </w:t>
      </w:r>
    </w:p>
    <w:p w14:paraId="0643D319" w14:textId="77777777" w:rsidR="00CF1D65" w:rsidRDefault="00CF1D65" w:rsidP="00CF1D65">
      <w:pPr>
        <w:rPr>
          <w:rFonts w:asciiTheme="minorHAnsi" w:hAnsiTheme="minorHAnsi" w:cstheme="minorHAnsi"/>
          <w:b/>
          <w:i/>
          <w:lang w:eastAsia="zh-CN"/>
        </w:rPr>
      </w:pPr>
      <w:r w:rsidRPr="00CF1D65">
        <w:rPr>
          <w:rFonts w:asciiTheme="minorHAnsi" w:hAnsiTheme="minorHAnsi" w:cstheme="minorHAnsi"/>
          <w:b/>
          <w:i/>
          <w:u w:val="single"/>
          <w:lang w:eastAsia="zh-CN"/>
        </w:rPr>
        <w:t>Proposal 2:</w:t>
      </w:r>
      <w:r>
        <w:rPr>
          <w:rFonts w:asciiTheme="minorHAnsi" w:hAnsiTheme="minorHAnsi" w:cstheme="minorHAnsi"/>
          <w:b/>
          <w:i/>
          <w:lang w:eastAsia="zh-CN"/>
        </w:rPr>
        <w:t xml:space="preserve"> In order to meet the target timeline, the aspects of Cat 2 below can be deferred to FFS beyond Rel16.</w:t>
      </w:r>
    </w:p>
    <w:tbl>
      <w:tblPr>
        <w:tblStyle w:val="TableGrid"/>
        <w:tblW w:w="0" w:type="auto"/>
        <w:tblLook w:val="04A0" w:firstRow="1" w:lastRow="0" w:firstColumn="1" w:lastColumn="0" w:noHBand="0" w:noVBand="1"/>
      </w:tblPr>
      <w:tblGrid>
        <w:gridCol w:w="9629"/>
      </w:tblGrid>
      <w:tr w:rsidR="00CF1D65" w14:paraId="323C3C11" w14:textId="77777777" w:rsidTr="0037147B">
        <w:tc>
          <w:tcPr>
            <w:tcW w:w="9629" w:type="dxa"/>
          </w:tcPr>
          <w:p w14:paraId="7306264B" w14:textId="77777777" w:rsidR="00CF1D65" w:rsidRPr="009D4A0A" w:rsidRDefault="00CF1D65" w:rsidP="0037147B">
            <w:pPr>
              <w:numPr>
                <w:ilvl w:val="1"/>
                <w:numId w:val="32"/>
              </w:numPr>
              <w:tabs>
                <w:tab w:val="clear" w:pos="1440"/>
                <w:tab w:val="left" w:pos="0"/>
                <w:tab w:val="num" w:pos="744"/>
              </w:tabs>
              <w:ind w:hanging="1121"/>
              <w:rPr>
                <w:rFonts w:asciiTheme="minorHAnsi" w:hAnsiTheme="minorHAnsi" w:cstheme="minorHAnsi"/>
                <w:b/>
                <w:bCs/>
                <w:lang w:val="en-US" w:eastAsia="zh-CN"/>
              </w:rPr>
            </w:pPr>
            <w:r w:rsidRPr="009D4A0A">
              <w:rPr>
                <w:rFonts w:asciiTheme="minorHAnsi" w:hAnsiTheme="minorHAnsi" w:cstheme="minorHAnsi"/>
                <w:b/>
                <w:bCs/>
                <w:lang w:eastAsia="zh-CN"/>
              </w:rPr>
              <w:t>Scheduling restriction in FR1: FFS</w:t>
            </w:r>
          </w:p>
          <w:p w14:paraId="4DF7FEA3" w14:textId="77777777" w:rsidR="00CF1D65" w:rsidRPr="009D4A0A" w:rsidRDefault="00CF1D65" w:rsidP="0037147B">
            <w:pPr>
              <w:numPr>
                <w:ilvl w:val="1"/>
                <w:numId w:val="32"/>
              </w:numPr>
              <w:tabs>
                <w:tab w:val="clear" w:pos="1440"/>
                <w:tab w:val="left" w:pos="0"/>
                <w:tab w:val="num" w:pos="744"/>
              </w:tabs>
              <w:ind w:hanging="1121"/>
              <w:rPr>
                <w:rFonts w:asciiTheme="minorHAnsi" w:hAnsiTheme="minorHAnsi" w:cstheme="minorHAnsi"/>
                <w:b/>
                <w:bCs/>
                <w:lang w:val="en-US" w:eastAsia="zh-CN"/>
              </w:rPr>
            </w:pPr>
            <w:r w:rsidRPr="009D4A0A">
              <w:rPr>
                <w:rFonts w:asciiTheme="minorHAnsi" w:hAnsiTheme="minorHAnsi" w:cstheme="minorHAnsi"/>
                <w:b/>
                <w:bCs/>
                <w:lang w:val="en-US" w:eastAsia="zh-CN"/>
              </w:rPr>
              <w:t>Impacts of NR positioning on RRM requirements</w:t>
            </w:r>
          </w:p>
          <w:p w14:paraId="3DF08290" w14:textId="77777777" w:rsidR="00CF1D65" w:rsidRPr="009D4A0A" w:rsidRDefault="00CF1D65" w:rsidP="0037147B">
            <w:pPr>
              <w:numPr>
                <w:ilvl w:val="2"/>
                <w:numId w:val="32"/>
              </w:numPr>
              <w:tabs>
                <w:tab w:val="clear" w:pos="2160"/>
                <w:tab w:val="left" w:pos="0"/>
                <w:tab w:val="num" w:pos="744"/>
              </w:tabs>
              <w:ind w:left="1737" w:hanging="1121"/>
              <w:rPr>
                <w:rFonts w:asciiTheme="minorHAnsi" w:hAnsiTheme="minorHAnsi" w:cstheme="minorHAnsi"/>
                <w:b/>
                <w:bCs/>
                <w:lang w:val="en-US" w:eastAsia="zh-CN"/>
              </w:rPr>
            </w:pPr>
            <w:r w:rsidRPr="009D4A0A">
              <w:rPr>
                <w:rFonts w:asciiTheme="minorHAnsi" w:hAnsiTheme="minorHAnsi" w:cstheme="minorHAnsi"/>
                <w:b/>
                <w:bCs/>
                <w:lang w:val="en-US" w:eastAsia="zh-CN"/>
              </w:rPr>
              <w:lastRenderedPageBreak/>
              <w:t>New gap pattern (e.g. MGL&gt;6ms) : FFS</w:t>
            </w:r>
          </w:p>
          <w:p w14:paraId="4ECDB5DD" w14:textId="77777777" w:rsidR="00CF1D65" w:rsidRPr="009D4A0A" w:rsidRDefault="00CF1D65" w:rsidP="0037147B">
            <w:pPr>
              <w:numPr>
                <w:ilvl w:val="2"/>
                <w:numId w:val="32"/>
              </w:numPr>
              <w:tabs>
                <w:tab w:val="clear" w:pos="2160"/>
                <w:tab w:val="left" w:pos="0"/>
                <w:tab w:val="num" w:pos="744"/>
              </w:tabs>
              <w:ind w:left="1737" w:hanging="1121"/>
              <w:rPr>
                <w:rFonts w:asciiTheme="minorHAnsi" w:hAnsiTheme="minorHAnsi" w:cstheme="minorHAnsi"/>
                <w:b/>
                <w:bCs/>
                <w:lang w:val="en-US" w:eastAsia="zh-CN"/>
              </w:rPr>
            </w:pPr>
            <w:r w:rsidRPr="009D4A0A">
              <w:rPr>
                <w:rFonts w:asciiTheme="minorHAnsi" w:hAnsiTheme="minorHAnsi" w:cstheme="minorHAnsi"/>
                <w:b/>
                <w:bCs/>
                <w:lang w:eastAsia="zh-CN"/>
              </w:rPr>
              <w:t>Gap sharing between Rel15 RRM and positioning measurements: FFS</w:t>
            </w:r>
          </w:p>
          <w:p w14:paraId="44C6BA2C" w14:textId="77777777" w:rsidR="00CF1D65" w:rsidRPr="009D4A0A" w:rsidRDefault="00CF1D65" w:rsidP="0037147B">
            <w:pPr>
              <w:numPr>
                <w:ilvl w:val="2"/>
                <w:numId w:val="32"/>
              </w:numPr>
              <w:tabs>
                <w:tab w:val="clear" w:pos="2160"/>
                <w:tab w:val="left" w:pos="0"/>
                <w:tab w:val="num" w:pos="744"/>
              </w:tabs>
              <w:ind w:left="1737" w:hanging="1121"/>
              <w:rPr>
                <w:rFonts w:asciiTheme="minorHAnsi" w:hAnsiTheme="minorHAnsi" w:cstheme="minorHAnsi"/>
                <w:b/>
                <w:bCs/>
                <w:lang w:val="en-US" w:eastAsia="zh-CN"/>
              </w:rPr>
            </w:pPr>
            <w:r w:rsidRPr="009D4A0A">
              <w:rPr>
                <w:rFonts w:asciiTheme="minorHAnsi" w:hAnsiTheme="minorHAnsi" w:cstheme="minorHAnsi"/>
                <w:b/>
                <w:bCs/>
                <w:lang w:eastAsia="zh-CN"/>
              </w:rPr>
              <w:t>BWP switching impacts on PRS measurement: FFS</w:t>
            </w:r>
          </w:p>
          <w:p w14:paraId="16E1107D" w14:textId="77777777" w:rsidR="00CF1D65" w:rsidRPr="009D4A0A" w:rsidRDefault="00CF1D65" w:rsidP="0037147B">
            <w:pPr>
              <w:numPr>
                <w:ilvl w:val="2"/>
                <w:numId w:val="32"/>
              </w:numPr>
              <w:tabs>
                <w:tab w:val="clear" w:pos="2160"/>
                <w:tab w:val="left" w:pos="0"/>
                <w:tab w:val="num" w:pos="744"/>
              </w:tabs>
              <w:ind w:left="1737" w:hanging="1121"/>
              <w:rPr>
                <w:rFonts w:asciiTheme="minorHAnsi" w:hAnsiTheme="minorHAnsi" w:cstheme="minorHAnsi"/>
                <w:b/>
                <w:bCs/>
                <w:lang w:val="en-US" w:eastAsia="zh-CN"/>
              </w:rPr>
            </w:pPr>
            <w:r w:rsidRPr="009D4A0A">
              <w:rPr>
                <w:rFonts w:asciiTheme="minorHAnsi" w:hAnsiTheme="minorHAnsi" w:cstheme="minorHAnsi"/>
                <w:b/>
                <w:bCs/>
                <w:lang w:val="en-US" w:eastAsia="zh-CN"/>
              </w:rPr>
              <w:t>Impact of concurrent RRM/PRS processing/measurement: FFS</w:t>
            </w:r>
          </w:p>
          <w:p w14:paraId="53425178" w14:textId="77777777" w:rsidR="00CF1D65" w:rsidRDefault="00CF1D65" w:rsidP="0037147B">
            <w:pPr>
              <w:rPr>
                <w:rFonts w:asciiTheme="minorHAnsi" w:hAnsiTheme="minorHAnsi" w:cstheme="minorHAnsi"/>
                <w:b/>
                <w:i/>
                <w:lang w:eastAsia="zh-CN"/>
              </w:rPr>
            </w:pPr>
          </w:p>
        </w:tc>
      </w:tr>
    </w:tbl>
    <w:p w14:paraId="4BD918FD" w14:textId="77777777" w:rsidR="00CF1D65" w:rsidRDefault="00CF1D65" w:rsidP="00CF1D65">
      <w:pPr>
        <w:rPr>
          <w:rFonts w:asciiTheme="minorHAnsi" w:hAnsiTheme="minorHAnsi" w:cstheme="minorHAnsi"/>
          <w:b/>
          <w:i/>
          <w:lang w:eastAsia="zh-CN"/>
        </w:rPr>
      </w:pPr>
    </w:p>
    <w:p w14:paraId="2458067D" w14:textId="77777777" w:rsidR="00CF1D65" w:rsidRPr="00E75AD7" w:rsidRDefault="00CF1D65" w:rsidP="00E4050B">
      <w:pPr>
        <w:rPr>
          <w:rFonts w:asciiTheme="minorHAnsi" w:hAnsiTheme="minorHAnsi" w:cstheme="minorHAnsi"/>
          <w:lang w:eastAsia="zh-CN"/>
        </w:rPr>
      </w:pPr>
    </w:p>
    <w:p w14:paraId="6C07C2FB" w14:textId="77777777" w:rsidR="00094D01" w:rsidRPr="00E75AD7" w:rsidRDefault="00094D01" w:rsidP="00CD25D0">
      <w:pPr>
        <w:pStyle w:val="Heading1"/>
        <w:pBdr>
          <w:top w:val="single" w:sz="12" w:space="2" w:color="auto"/>
        </w:pBdr>
        <w:jc w:val="both"/>
        <w:rPr>
          <w:rFonts w:asciiTheme="minorHAnsi" w:hAnsiTheme="minorHAnsi" w:cstheme="minorHAnsi"/>
          <w:sz w:val="32"/>
        </w:rPr>
      </w:pPr>
      <w:r w:rsidRPr="00E75AD7">
        <w:rPr>
          <w:rFonts w:asciiTheme="minorHAnsi" w:hAnsiTheme="minorHAnsi" w:cstheme="minorHAnsi"/>
          <w:sz w:val="32"/>
        </w:rPr>
        <w:t>References</w:t>
      </w:r>
    </w:p>
    <w:p w14:paraId="18853096" w14:textId="77777777" w:rsidR="00911FEB" w:rsidRDefault="00E26875" w:rsidP="00BB0172">
      <w:pPr>
        <w:widowControl w:val="0"/>
        <w:numPr>
          <w:ilvl w:val="0"/>
          <w:numId w:val="31"/>
        </w:numPr>
        <w:overflowPunct/>
        <w:autoSpaceDE/>
        <w:autoSpaceDN/>
        <w:adjustRightInd/>
        <w:spacing w:after="0"/>
        <w:jc w:val="both"/>
        <w:textAlignment w:val="auto"/>
        <w:rPr>
          <w:rFonts w:asciiTheme="minorHAnsi" w:hAnsiTheme="minorHAnsi" w:cstheme="minorHAnsi"/>
        </w:rPr>
      </w:pPr>
      <w:hyperlink r:id="rId8" w:history="1">
        <w:r w:rsidR="00911FEB" w:rsidRPr="00911FEB">
          <w:rPr>
            <w:rFonts w:asciiTheme="minorHAnsi" w:hAnsiTheme="minorHAnsi" w:cstheme="minorHAnsi"/>
          </w:rPr>
          <w:t>R4-1910001</w:t>
        </w:r>
      </w:hyperlink>
      <w:r w:rsidR="00911FEB" w:rsidRPr="00911FEB">
        <w:rPr>
          <w:rFonts w:asciiTheme="minorHAnsi" w:hAnsiTheme="minorHAnsi" w:cstheme="minorHAnsi"/>
        </w:rPr>
        <w:t>, “On RAN4 time plan for NR positioning”</w:t>
      </w:r>
    </w:p>
    <w:p w14:paraId="4F86C3D8" w14:textId="77777777" w:rsidR="00911FEB" w:rsidRPr="00911FEB" w:rsidRDefault="00911FEB" w:rsidP="00911FEB">
      <w:pPr>
        <w:widowControl w:val="0"/>
        <w:numPr>
          <w:ilvl w:val="0"/>
          <w:numId w:val="31"/>
        </w:numPr>
        <w:overflowPunct/>
        <w:autoSpaceDE/>
        <w:autoSpaceDN/>
        <w:adjustRightInd/>
        <w:spacing w:after="0"/>
        <w:jc w:val="both"/>
        <w:textAlignment w:val="auto"/>
        <w:rPr>
          <w:rFonts w:asciiTheme="minorHAnsi" w:hAnsiTheme="minorHAnsi" w:cstheme="minorHAnsi"/>
        </w:rPr>
      </w:pPr>
      <w:r w:rsidRPr="00911FEB">
        <w:rPr>
          <w:rFonts w:asciiTheme="minorHAnsi" w:hAnsiTheme="minorHAnsi" w:cstheme="minorHAnsi"/>
        </w:rPr>
        <w:t>R4-2005378, “WF on NR Positioning UE measurements and reporting”</w:t>
      </w:r>
    </w:p>
    <w:p w14:paraId="1F4469CD" w14:textId="159BA53D" w:rsidR="00911FEB" w:rsidRPr="00911FEB" w:rsidRDefault="00911FEB" w:rsidP="00911FEB">
      <w:pPr>
        <w:widowControl w:val="0"/>
        <w:numPr>
          <w:ilvl w:val="0"/>
          <w:numId w:val="31"/>
        </w:numPr>
        <w:overflowPunct/>
        <w:autoSpaceDE/>
        <w:autoSpaceDN/>
        <w:adjustRightInd/>
        <w:spacing w:after="0"/>
        <w:jc w:val="both"/>
        <w:textAlignment w:val="auto"/>
        <w:rPr>
          <w:rFonts w:asciiTheme="minorHAnsi" w:hAnsiTheme="minorHAnsi" w:cstheme="minorHAnsi"/>
        </w:rPr>
      </w:pPr>
      <w:r w:rsidRPr="00911FEB">
        <w:rPr>
          <w:rFonts w:asciiTheme="minorHAnsi" w:hAnsiTheme="minorHAnsi" w:cstheme="minorHAnsi"/>
        </w:rPr>
        <w:t>R4-2005379</w:t>
      </w:r>
      <w:r>
        <w:rPr>
          <w:rFonts w:asciiTheme="minorHAnsi" w:hAnsiTheme="minorHAnsi" w:cstheme="minorHAnsi"/>
        </w:rPr>
        <w:t>, “</w:t>
      </w:r>
      <w:r w:rsidRPr="00911FEB">
        <w:rPr>
          <w:rFonts w:asciiTheme="minorHAnsi" w:hAnsiTheme="minorHAnsi" w:cstheme="minorHAnsi"/>
        </w:rPr>
        <w:t>WF on impact of positioning on RRM requirements</w:t>
      </w:r>
      <w:r>
        <w:rPr>
          <w:rFonts w:asciiTheme="minorHAnsi" w:hAnsiTheme="minorHAnsi" w:cstheme="minorHAnsi"/>
        </w:rPr>
        <w:t>”</w:t>
      </w:r>
    </w:p>
    <w:p w14:paraId="5A177F20" w14:textId="66E875B9" w:rsidR="00911FEB" w:rsidRDefault="00911FEB" w:rsidP="00BB0172">
      <w:pPr>
        <w:widowControl w:val="0"/>
        <w:numPr>
          <w:ilvl w:val="0"/>
          <w:numId w:val="31"/>
        </w:numPr>
        <w:overflowPunct/>
        <w:autoSpaceDE/>
        <w:autoSpaceDN/>
        <w:adjustRightInd/>
        <w:spacing w:after="0"/>
        <w:jc w:val="both"/>
        <w:textAlignment w:val="auto"/>
        <w:rPr>
          <w:rFonts w:asciiTheme="minorHAnsi" w:hAnsiTheme="minorHAnsi" w:cstheme="minorHAnsi"/>
        </w:rPr>
      </w:pPr>
      <w:r w:rsidRPr="00911FEB">
        <w:rPr>
          <w:rFonts w:asciiTheme="minorHAnsi" w:hAnsiTheme="minorHAnsi" w:cstheme="minorHAnsi"/>
        </w:rPr>
        <w:t>R4-2005380, “WF on gNB positioning measurements and report mapping “</w:t>
      </w:r>
    </w:p>
    <w:p w14:paraId="7EF928DF" w14:textId="1BD380B1" w:rsidR="00CF1D65" w:rsidRPr="00911FEB" w:rsidRDefault="00CF1D65" w:rsidP="00BB0172">
      <w:pPr>
        <w:widowControl w:val="0"/>
        <w:numPr>
          <w:ilvl w:val="0"/>
          <w:numId w:val="31"/>
        </w:numPr>
        <w:overflowPunct/>
        <w:autoSpaceDE/>
        <w:autoSpaceDN/>
        <w:adjustRightInd/>
        <w:spacing w:after="0"/>
        <w:jc w:val="both"/>
        <w:textAlignment w:val="auto"/>
        <w:rPr>
          <w:rFonts w:asciiTheme="minorHAnsi" w:hAnsiTheme="minorHAnsi" w:cstheme="minorHAnsi"/>
        </w:rPr>
      </w:pPr>
      <w:r w:rsidRPr="00CF1D65">
        <w:rPr>
          <w:rFonts w:asciiTheme="minorHAnsi" w:hAnsiTheme="minorHAnsi" w:cstheme="minorHAnsi"/>
        </w:rPr>
        <w:t>R4-2006555</w:t>
      </w:r>
      <w:r>
        <w:rPr>
          <w:rFonts w:asciiTheme="minorHAnsi" w:hAnsiTheme="minorHAnsi" w:cstheme="minorHAnsi"/>
        </w:rPr>
        <w:t>, “</w:t>
      </w:r>
      <w:r w:rsidRPr="00CF1D65">
        <w:rPr>
          <w:rFonts w:asciiTheme="minorHAnsi" w:hAnsiTheme="minorHAnsi" w:cstheme="minorHAnsi"/>
        </w:rPr>
        <w:t>Further discussion on UE RRM impacts due to NR Pos measurement</w:t>
      </w:r>
      <w:r>
        <w:rPr>
          <w:rFonts w:asciiTheme="minorHAnsi" w:hAnsiTheme="minorHAnsi" w:cstheme="minorHAnsi"/>
        </w:rPr>
        <w:t>”</w:t>
      </w:r>
    </w:p>
    <w:sectPr w:rsidR="00CF1D65" w:rsidRPr="00911FEB"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C576A5" w14:textId="77777777" w:rsidR="00E26875" w:rsidRDefault="00E26875">
      <w:pPr>
        <w:spacing w:after="0"/>
      </w:pPr>
      <w:r>
        <w:separator/>
      </w:r>
    </w:p>
  </w:endnote>
  <w:endnote w:type="continuationSeparator" w:id="0">
    <w:p w14:paraId="6107E2A7" w14:textId="77777777" w:rsidR="00E26875" w:rsidRDefault="00E26875">
      <w:pPr>
        <w:spacing w:after="0"/>
      </w:pPr>
      <w:r>
        <w:continuationSeparator/>
      </w:r>
    </w:p>
  </w:endnote>
  <w:endnote w:type="continuationNotice" w:id="1">
    <w:p w14:paraId="3607C095" w14:textId="77777777" w:rsidR="00E26875" w:rsidRDefault="00E268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DB9E11" w14:textId="77777777" w:rsidR="00E26875" w:rsidRDefault="00E26875">
      <w:pPr>
        <w:spacing w:after="0"/>
      </w:pPr>
      <w:r>
        <w:separator/>
      </w:r>
    </w:p>
  </w:footnote>
  <w:footnote w:type="continuationSeparator" w:id="0">
    <w:p w14:paraId="65D63E88" w14:textId="77777777" w:rsidR="00E26875" w:rsidRDefault="00E26875">
      <w:pPr>
        <w:spacing w:after="0"/>
      </w:pPr>
      <w:r>
        <w:continuationSeparator/>
      </w:r>
    </w:p>
  </w:footnote>
  <w:footnote w:type="continuationNotice" w:id="1">
    <w:p w14:paraId="4A62A2FA" w14:textId="77777777" w:rsidR="00E26875" w:rsidRDefault="00E268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A3953"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5B709F"/>
    <w:multiLevelType w:val="hybridMultilevel"/>
    <w:tmpl w:val="AA9EF32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5374B7"/>
    <w:multiLevelType w:val="hybridMultilevel"/>
    <w:tmpl w:val="02F83032"/>
    <w:lvl w:ilvl="0" w:tplc="95EC09BE">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0DE24F7"/>
    <w:multiLevelType w:val="hybridMultilevel"/>
    <w:tmpl w:val="AA9EF32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65D01740"/>
    <w:multiLevelType w:val="hybridMultilevel"/>
    <w:tmpl w:val="46B62666"/>
    <w:lvl w:ilvl="0" w:tplc="934EBC20">
      <w:start w:val="1"/>
      <w:numFmt w:val="bullet"/>
      <w:lvlText w:val=""/>
      <w:lvlJc w:val="left"/>
      <w:pPr>
        <w:tabs>
          <w:tab w:val="num" w:pos="720"/>
        </w:tabs>
        <w:ind w:left="720" w:hanging="360"/>
      </w:pPr>
      <w:rPr>
        <w:rFonts w:ascii="Wingdings" w:hAnsi="Wingdings" w:hint="default"/>
      </w:rPr>
    </w:lvl>
    <w:lvl w:ilvl="1" w:tplc="8A043324">
      <w:start w:val="1"/>
      <w:numFmt w:val="bullet"/>
      <w:lvlText w:val=""/>
      <w:lvlJc w:val="left"/>
      <w:pPr>
        <w:tabs>
          <w:tab w:val="num" w:pos="1440"/>
        </w:tabs>
        <w:ind w:left="1440" w:hanging="360"/>
      </w:pPr>
      <w:rPr>
        <w:rFonts w:ascii="Wingdings" w:hAnsi="Wingdings" w:hint="default"/>
      </w:rPr>
    </w:lvl>
    <w:lvl w:ilvl="2" w:tplc="5C3845DA">
      <w:start w:val="303"/>
      <w:numFmt w:val="bullet"/>
      <w:lvlText w:val="–"/>
      <w:lvlJc w:val="left"/>
      <w:pPr>
        <w:tabs>
          <w:tab w:val="num" w:pos="2160"/>
        </w:tabs>
        <w:ind w:left="2160" w:hanging="360"/>
      </w:pPr>
      <w:rPr>
        <w:rFonts w:ascii="Intel Clear" w:hAnsi="Intel Clear" w:hint="default"/>
      </w:rPr>
    </w:lvl>
    <w:lvl w:ilvl="3" w:tplc="2392E72C">
      <w:start w:val="303"/>
      <w:numFmt w:val="bullet"/>
      <w:lvlText w:val="–"/>
      <w:lvlJc w:val="left"/>
      <w:pPr>
        <w:tabs>
          <w:tab w:val="num" w:pos="2880"/>
        </w:tabs>
        <w:ind w:left="2880" w:hanging="360"/>
      </w:pPr>
      <w:rPr>
        <w:rFonts w:ascii="Arial" w:hAnsi="Arial" w:hint="default"/>
      </w:rPr>
    </w:lvl>
    <w:lvl w:ilvl="4" w:tplc="44E0D218" w:tentative="1">
      <w:start w:val="1"/>
      <w:numFmt w:val="bullet"/>
      <w:lvlText w:val=""/>
      <w:lvlJc w:val="left"/>
      <w:pPr>
        <w:tabs>
          <w:tab w:val="num" w:pos="3600"/>
        </w:tabs>
        <w:ind w:left="3600" w:hanging="360"/>
      </w:pPr>
      <w:rPr>
        <w:rFonts w:ascii="Wingdings" w:hAnsi="Wingdings" w:hint="default"/>
      </w:rPr>
    </w:lvl>
    <w:lvl w:ilvl="5" w:tplc="A34C14CE" w:tentative="1">
      <w:start w:val="1"/>
      <w:numFmt w:val="bullet"/>
      <w:lvlText w:val=""/>
      <w:lvlJc w:val="left"/>
      <w:pPr>
        <w:tabs>
          <w:tab w:val="num" w:pos="4320"/>
        </w:tabs>
        <w:ind w:left="4320" w:hanging="360"/>
      </w:pPr>
      <w:rPr>
        <w:rFonts w:ascii="Wingdings" w:hAnsi="Wingdings" w:hint="default"/>
      </w:rPr>
    </w:lvl>
    <w:lvl w:ilvl="6" w:tplc="A0F8F0C0" w:tentative="1">
      <w:start w:val="1"/>
      <w:numFmt w:val="bullet"/>
      <w:lvlText w:val=""/>
      <w:lvlJc w:val="left"/>
      <w:pPr>
        <w:tabs>
          <w:tab w:val="num" w:pos="5040"/>
        </w:tabs>
        <w:ind w:left="5040" w:hanging="360"/>
      </w:pPr>
      <w:rPr>
        <w:rFonts w:ascii="Wingdings" w:hAnsi="Wingdings" w:hint="default"/>
      </w:rPr>
    </w:lvl>
    <w:lvl w:ilvl="7" w:tplc="8DF8E538" w:tentative="1">
      <w:start w:val="1"/>
      <w:numFmt w:val="bullet"/>
      <w:lvlText w:val=""/>
      <w:lvlJc w:val="left"/>
      <w:pPr>
        <w:tabs>
          <w:tab w:val="num" w:pos="5760"/>
        </w:tabs>
        <w:ind w:left="5760" w:hanging="360"/>
      </w:pPr>
      <w:rPr>
        <w:rFonts w:ascii="Wingdings" w:hAnsi="Wingdings" w:hint="default"/>
      </w:rPr>
    </w:lvl>
    <w:lvl w:ilvl="8" w:tplc="51EE6E5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197B18"/>
    <w:multiLevelType w:val="hybridMultilevel"/>
    <w:tmpl w:val="AA9EF32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4" w15:restartNumberingAfterBreak="0">
    <w:nsid w:val="788971EE"/>
    <w:multiLevelType w:val="hybridMultilevel"/>
    <w:tmpl w:val="2E96B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2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4"/>
  </w:num>
  <w:num w:numId="12">
    <w:abstractNumId w:val="3"/>
  </w:num>
  <w:num w:numId="13">
    <w:abstractNumId w:val="4"/>
  </w:num>
  <w:num w:numId="14">
    <w:abstractNumId w:val="22"/>
  </w:num>
  <w:num w:numId="15">
    <w:abstractNumId w:val="9"/>
  </w:num>
  <w:num w:numId="16">
    <w:abstractNumId w:val="21"/>
  </w:num>
  <w:num w:numId="17">
    <w:abstractNumId w:val="6"/>
  </w:num>
  <w:num w:numId="18">
    <w:abstractNumId w:val="25"/>
  </w:num>
  <w:num w:numId="19">
    <w:abstractNumId w:val="16"/>
  </w:num>
  <w:num w:numId="20">
    <w:abstractNumId w:val="17"/>
  </w:num>
  <w:num w:numId="21">
    <w:abstractNumId w:val="13"/>
  </w:num>
  <w:num w:numId="22">
    <w:abstractNumId w:val="8"/>
  </w:num>
  <w:num w:numId="23">
    <w:abstractNumId w:val="13"/>
  </w:num>
  <w:num w:numId="24">
    <w:abstractNumId w:val="13"/>
  </w:num>
  <w:num w:numId="25">
    <w:abstractNumId w:val="13"/>
  </w:num>
  <w:num w:numId="26">
    <w:abstractNumId w:val="11"/>
  </w:num>
  <w:num w:numId="27">
    <w:abstractNumId w:val="14"/>
  </w:num>
  <w:num w:numId="28">
    <w:abstractNumId w:val="5"/>
  </w:num>
  <w:num w:numId="29">
    <w:abstractNumId w:val="20"/>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19"/>
  </w:num>
  <w:num w:numId="33">
    <w:abstractNumId w:val="7"/>
  </w:num>
  <w:num w:numId="34">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ttachedTemplate r:id="rId1"/>
  <w:linkStyles/>
  <w:defaultTabStop w:val="284"/>
  <w:hyphenationZone w:val="425"/>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5225"/>
    <w:rsid w:val="00005279"/>
    <w:rsid w:val="0000665E"/>
    <w:rsid w:val="0000684B"/>
    <w:rsid w:val="00006CA1"/>
    <w:rsid w:val="000076E9"/>
    <w:rsid w:val="00007B4C"/>
    <w:rsid w:val="00011E42"/>
    <w:rsid w:val="00013A17"/>
    <w:rsid w:val="000141AD"/>
    <w:rsid w:val="0001511B"/>
    <w:rsid w:val="000172F0"/>
    <w:rsid w:val="000176F5"/>
    <w:rsid w:val="0002052C"/>
    <w:rsid w:val="00021743"/>
    <w:rsid w:val="00021CAE"/>
    <w:rsid w:val="00021F19"/>
    <w:rsid w:val="000224EE"/>
    <w:rsid w:val="0002357C"/>
    <w:rsid w:val="000243FC"/>
    <w:rsid w:val="00024952"/>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A8D"/>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5A75"/>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E09"/>
    <w:rsid w:val="000A4446"/>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B7777"/>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D7D81"/>
    <w:rsid w:val="000E0474"/>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2195"/>
    <w:rsid w:val="00102C01"/>
    <w:rsid w:val="0010478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51B7"/>
    <w:rsid w:val="00117AAE"/>
    <w:rsid w:val="00120DB2"/>
    <w:rsid w:val="00120F27"/>
    <w:rsid w:val="00121744"/>
    <w:rsid w:val="001218ED"/>
    <w:rsid w:val="001222C1"/>
    <w:rsid w:val="00125407"/>
    <w:rsid w:val="00125567"/>
    <w:rsid w:val="00125B9F"/>
    <w:rsid w:val="001264B1"/>
    <w:rsid w:val="001265AC"/>
    <w:rsid w:val="00126A2A"/>
    <w:rsid w:val="00126AA3"/>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458D0"/>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1D0"/>
    <w:rsid w:val="001643D5"/>
    <w:rsid w:val="0016440C"/>
    <w:rsid w:val="001650A1"/>
    <w:rsid w:val="0016583B"/>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16A2"/>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551C"/>
    <w:rsid w:val="001966FA"/>
    <w:rsid w:val="0019671F"/>
    <w:rsid w:val="001968C8"/>
    <w:rsid w:val="00196A7C"/>
    <w:rsid w:val="001A02F4"/>
    <w:rsid w:val="001A2DA5"/>
    <w:rsid w:val="001A31AA"/>
    <w:rsid w:val="001A31D4"/>
    <w:rsid w:val="001A45C5"/>
    <w:rsid w:val="001A47AE"/>
    <w:rsid w:val="001A47EE"/>
    <w:rsid w:val="001A4C19"/>
    <w:rsid w:val="001A53B3"/>
    <w:rsid w:val="001A5D9F"/>
    <w:rsid w:val="001B0B6E"/>
    <w:rsid w:val="001B1A8B"/>
    <w:rsid w:val="001B24D7"/>
    <w:rsid w:val="001B3EE1"/>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41B"/>
    <w:rsid w:val="001D799B"/>
    <w:rsid w:val="001D7CC1"/>
    <w:rsid w:val="001E03E0"/>
    <w:rsid w:val="001E0729"/>
    <w:rsid w:val="001E112D"/>
    <w:rsid w:val="001E1743"/>
    <w:rsid w:val="001E1F4D"/>
    <w:rsid w:val="001E2D80"/>
    <w:rsid w:val="001E4409"/>
    <w:rsid w:val="001E45F1"/>
    <w:rsid w:val="001E6177"/>
    <w:rsid w:val="001E69EF"/>
    <w:rsid w:val="001E7419"/>
    <w:rsid w:val="001E7E0F"/>
    <w:rsid w:val="001F076A"/>
    <w:rsid w:val="001F0A60"/>
    <w:rsid w:val="001F179C"/>
    <w:rsid w:val="001F2E47"/>
    <w:rsid w:val="001F479A"/>
    <w:rsid w:val="001F59EF"/>
    <w:rsid w:val="001F673F"/>
    <w:rsid w:val="001F715B"/>
    <w:rsid w:val="002018D3"/>
    <w:rsid w:val="00201E08"/>
    <w:rsid w:val="00202ADF"/>
    <w:rsid w:val="00203C24"/>
    <w:rsid w:val="00203FC0"/>
    <w:rsid w:val="00205CC9"/>
    <w:rsid w:val="00205E99"/>
    <w:rsid w:val="0020661B"/>
    <w:rsid w:val="00206DEC"/>
    <w:rsid w:val="00207579"/>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5706"/>
    <w:rsid w:val="00236B44"/>
    <w:rsid w:val="00237CD3"/>
    <w:rsid w:val="002408BE"/>
    <w:rsid w:val="00241281"/>
    <w:rsid w:val="00242B77"/>
    <w:rsid w:val="0024363C"/>
    <w:rsid w:val="00245B24"/>
    <w:rsid w:val="00246B61"/>
    <w:rsid w:val="00247AF0"/>
    <w:rsid w:val="00250218"/>
    <w:rsid w:val="00250262"/>
    <w:rsid w:val="002509D0"/>
    <w:rsid w:val="00252BA4"/>
    <w:rsid w:val="00253327"/>
    <w:rsid w:val="0025373D"/>
    <w:rsid w:val="002542BB"/>
    <w:rsid w:val="002547EB"/>
    <w:rsid w:val="00255AFA"/>
    <w:rsid w:val="00255EAD"/>
    <w:rsid w:val="0026077C"/>
    <w:rsid w:val="0026138A"/>
    <w:rsid w:val="00261BB3"/>
    <w:rsid w:val="00261E2B"/>
    <w:rsid w:val="00262700"/>
    <w:rsid w:val="00262AE2"/>
    <w:rsid w:val="0026390A"/>
    <w:rsid w:val="00264381"/>
    <w:rsid w:val="00265343"/>
    <w:rsid w:val="00266742"/>
    <w:rsid w:val="002667DA"/>
    <w:rsid w:val="00270D01"/>
    <w:rsid w:val="002714DF"/>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C1CDD"/>
    <w:rsid w:val="002C1DE0"/>
    <w:rsid w:val="002C1F9E"/>
    <w:rsid w:val="002C22E6"/>
    <w:rsid w:val="002C25CA"/>
    <w:rsid w:val="002C394F"/>
    <w:rsid w:val="002C416C"/>
    <w:rsid w:val="002C430D"/>
    <w:rsid w:val="002C4722"/>
    <w:rsid w:val="002C573C"/>
    <w:rsid w:val="002C5867"/>
    <w:rsid w:val="002C5D48"/>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C0E"/>
    <w:rsid w:val="002F7F42"/>
    <w:rsid w:val="003019E5"/>
    <w:rsid w:val="00301E5E"/>
    <w:rsid w:val="003027CC"/>
    <w:rsid w:val="00302B38"/>
    <w:rsid w:val="00302EB9"/>
    <w:rsid w:val="00303766"/>
    <w:rsid w:val="003039FE"/>
    <w:rsid w:val="00304665"/>
    <w:rsid w:val="00305A07"/>
    <w:rsid w:val="00305D4B"/>
    <w:rsid w:val="00306427"/>
    <w:rsid w:val="003064FF"/>
    <w:rsid w:val="0030672C"/>
    <w:rsid w:val="00306F35"/>
    <w:rsid w:val="003110BE"/>
    <w:rsid w:val="00311897"/>
    <w:rsid w:val="00312502"/>
    <w:rsid w:val="0031288E"/>
    <w:rsid w:val="0031294F"/>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419"/>
    <w:rsid w:val="00333A4C"/>
    <w:rsid w:val="00334356"/>
    <w:rsid w:val="0033486B"/>
    <w:rsid w:val="00334A27"/>
    <w:rsid w:val="00335AC3"/>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AC7"/>
    <w:rsid w:val="00356DED"/>
    <w:rsid w:val="00356FD9"/>
    <w:rsid w:val="00360017"/>
    <w:rsid w:val="00360436"/>
    <w:rsid w:val="00360F8E"/>
    <w:rsid w:val="003617F7"/>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2BC"/>
    <w:rsid w:val="00370399"/>
    <w:rsid w:val="0037281B"/>
    <w:rsid w:val="00373385"/>
    <w:rsid w:val="003738E7"/>
    <w:rsid w:val="0037434B"/>
    <w:rsid w:val="00374ADA"/>
    <w:rsid w:val="003753CA"/>
    <w:rsid w:val="00376F53"/>
    <w:rsid w:val="003773C0"/>
    <w:rsid w:val="00377415"/>
    <w:rsid w:val="0037756C"/>
    <w:rsid w:val="00377FFC"/>
    <w:rsid w:val="00380007"/>
    <w:rsid w:val="00380508"/>
    <w:rsid w:val="00380BCA"/>
    <w:rsid w:val="00380E7F"/>
    <w:rsid w:val="00380F58"/>
    <w:rsid w:val="0038152C"/>
    <w:rsid w:val="0038349D"/>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0820"/>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2462"/>
    <w:rsid w:val="003B246F"/>
    <w:rsid w:val="003B3E7E"/>
    <w:rsid w:val="003B5CAB"/>
    <w:rsid w:val="003B7066"/>
    <w:rsid w:val="003B78AC"/>
    <w:rsid w:val="003B7EC1"/>
    <w:rsid w:val="003C00A2"/>
    <w:rsid w:val="003C0A81"/>
    <w:rsid w:val="003C2043"/>
    <w:rsid w:val="003C2250"/>
    <w:rsid w:val="003C4CAB"/>
    <w:rsid w:val="003C659F"/>
    <w:rsid w:val="003C699C"/>
    <w:rsid w:val="003C6C85"/>
    <w:rsid w:val="003C6F58"/>
    <w:rsid w:val="003C7B4E"/>
    <w:rsid w:val="003D0A6E"/>
    <w:rsid w:val="003D0AAA"/>
    <w:rsid w:val="003D134C"/>
    <w:rsid w:val="003D47C3"/>
    <w:rsid w:val="003D4CEC"/>
    <w:rsid w:val="003D4EF2"/>
    <w:rsid w:val="003D59D5"/>
    <w:rsid w:val="003D6073"/>
    <w:rsid w:val="003D64C4"/>
    <w:rsid w:val="003D753D"/>
    <w:rsid w:val="003D7B9C"/>
    <w:rsid w:val="003E2030"/>
    <w:rsid w:val="003E3112"/>
    <w:rsid w:val="003E3D82"/>
    <w:rsid w:val="003E3FA1"/>
    <w:rsid w:val="003E4007"/>
    <w:rsid w:val="003E400A"/>
    <w:rsid w:val="003E477C"/>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4678"/>
    <w:rsid w:val="00414EA0"/>
    <w:rsid w:val="004155EE"/>
    <w:rsid w:val="00415773"/>
    <w:rsid w:val="004158D4"/>
    <w:rsid w:val="00415A2F"/>
    <w:rsid w:val="0041690F"/>
    <w:rsid w:val="00416AE9"/>
    <w:rsid w:val="00421C9C"/>
    <w:rsid w:val="00423275"/>
    <w:rsid w:val="0042414A"/>
    <w:rsid w:val="00424832"/>
    <w:rsid w:val="00424BCF"/>
    <w:rsid w:val="00425883"/>
    <w:rsid w:val="00426079"/>
    <w:rsid w:val="004261CD"/>
    <w:rsid w:val="004265AA"/>
    <w:rsid w:val="0042688A"/>
    <w:rsid w:val="00427BF8"/>
    <w:rsid w:val="0043093F"/>
    <w:rsid w:val="00431474"/>
    <w:rsid w:val="00431A03"/>
    <w:rsid w:val="004329E6"/>
    <w:rsid w:val="00432BF2"/>
    <w:rsid w:val="0043558F"/>
    <w:rsid w:val="00437054"/>
    <w:rsid w:val="004405DB"/>
    <w:rsid w:val="00440AC3"/>
    <w:rsid w:val="00440D7A"/>
    <w:rsid w:val="00440EA2"/>
    <w:rsid w:val="00441909"/>
    <w:rsid w:val="00441AC0"/>
    <w:rsid w:val="00442549"/>
    <w:rsid w:val="00442E0B"/>
    <w:rsid w:val="00444F50"/>
    <w:rsid w:val="00446921"/>
    <w:rsid w:val="004505D5"/>
    <w:rsid w:val="004508F4"/>
    <w:rsid w:val="00452702"/>
    <w:rsid w:val="004530B2"/>
    <w:rsid w:val="00454FEA"/>
    <w:rsid w:val="004564B4"/>
    <w:rsid w:val="004570AC"/>
    <w:rsid w:val="00457CEC"/>
    <w:rsid w:val="0046122B"/>
    <w:rsid w:val="00461410"/>
    <w:rsid w:val="00462401"/>
    <w:rsid w:val="00463A2C"/>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5408"/>
    <w:rsid w:val="004A039E"/>
    <w:rsid w:val="004A0E95"/>
    <w:rsid w:val="004A126D"/>
    <w:rsid w:val="004A1CE6"/>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6736"/>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0C3"/>
    <w:rsid w:val="004F5A32"/>
    <w:rsid w:val="004F60B1"/>
    <w:rsid w:val="004F6F6D"/>
    <w:rsid w:val="005006F3"/>
    <w:rsid w:val="0050078D"/>
    <w:rsid w:val="00501587"/>
    <w:rsid w:val="0050327B"/>
    <w:rsid w:val="005063B3"/>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3A46"/>
    <w:rsid w:val="005450E0"/>
    <w:rsid w:val="005458D3"/>
    <w:rsid w:val="00546324"/>
    <w:rsid w:val="005464A2"/>
    <w:rsid w:val="00547009"/>
    <w:rsid w:val="0055063D"/>
    <w:rsid w:val="00552279"/>
    <w:rsid w:val="00552F43"/>
    <w:rsid w:val="005532A8"/>
    <w:rsid w:val="005532B9"/>
    <w:rsid w:val="00553567"/>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0422"/>
    <w:rsid w:val="00592401"/>
    <w:rsid w:val="00592642"/>
    <w:rsid w:val="00592D57"/>
    <w:rsid w:val="00594C22"/>
    <w:rsid w:val="00594C68"/>
    <w:rsid w:val="00595549"/>
    <w:rsid w:val="00596454"/>
    <w:rsid w:val="005A3799"/>
    <w:rsid w:val="005A419B"/>
    <w:rsid w:val="005A4591"/>
    <w:rsid w:val="005A566F"/>
    <w:rsid w:val="005A56BE"/>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01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901"/>
    <w:rsid w:val="005D3A5E"/>
    <w:rsid w:val="005D3F26"/>
    <w:rsid w:val="005D41F4"/>
    <w:rsid w:val="005D463B"/>
    <w:rsid w:val="005D595E"/>
    <w:rsid w:val="005D64E5"/>
    <w:rsid w:val="005D7EDC"/>
    <w:rsid w:val="005E1E9C"/>
    <w:rsid w:val="005E1FEF"/>
    <w:rsid w:val="005E2C2C"/>
    <w:rsid w:val="005E345A"/>
    <w:rsid w:val="005E477E"/>
    <w:rsid w:val="005E480F"/>
    <w:rsid w:val="005E64C8"/>
    <w:rsid w:val="005E69DE"/>
    <w:rsid w:val="005E6EFD"/>
    <w:rsid w:val="005F04E2"/>
    <w:rsid w:val="005F11C1"/>
    <w:rsid w:val="005F1A62"/>
    <w:rsid w:val="005F22AD"/>
    <w:rsid w:val="005F234D"/>
    <w:rsid w:val="005F5DE2"/>
    <w:rsid w:val="005F6885"/>
    <w:rsid w:val="005F74B5"/>
    <w:rsid w:val="0060053D"/>
    <w:rsid w:val="00600D48"/>
    <w:rsid w:val="00601619"/>
    <w:rsid w:val="00601FA0"/>
    <w:rsid w:val="006022C9"/>
    <w:rsid w:val="006030BD"/>
    <w:rsid w:val="00603526"/>
    <w:rsid w:val="006038D1"/>
    <w:rsid w:val="00604524"/>
    <w:rsid w:val="00604DFC"/>
    <w:rsid w:val="0060548F"/>
    <w:rsid w:val="006057F5"/>
    <w:rsid w:val="00605FE9"/>
    <w:rsid w:val="0060691C"/>
    <w:rsid w:val="00606994"/>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473"/>
    <w:rsid w:val="00656568"/>
    <w:rsid w:val="006573F3"/>
    <w:rsid w:val="00657CEA"/>
    <w:rsid w:val="00660229"/>
    <w:rsid w:val="00660881"/>
    <w:rsid w:val="00660891"/>
    <w:rsid w:val="00660F08"/>
    <w:rsid w:val="0066100D"/>
    <w:rsid w:val="006610FA"/>
    <w:rsid w:val="006611D3"/>
    <w:rsid w:val="006627DE"/>
    <w:rsid w:val="006628CF"/>
    <w:rsid w:val="00663201"/>
    <w:rsid w:val="00664106"/>
    <w:rsid w:val="0066412D"/>
    <w:rsid w:val="00665B1C"/>
    <w:rsid w:val="00665B95"/>
    <w:rsid w:val="006663C0"/>
    <w:rsid w:val="006664C8"/>
    <w:rsid w:val="00666E1D"/>
    <w:rsid w:val="00667352"/>
    <w:rsid w:val="00667B5A"/>
    <w:rsid w:val="00670459"/>
    <w:rsid w:val="00670BC6"/>
    <w:rsid w:val="006718F8"/>
    <w:rsid w:val="00671F63"/>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5903"/>
    <w:rsid w:val="00687C17"/>
    <w:rsid w:val="0069017A"/>
    <w:rsid w:val="00690490"/>
    <w:rsid w:val="006918EE"/>
    <w:rsid w:val="0069229A"/>
    <w:rsid w:val="00692682"/>
    <w:rsid w:val="00692A6A"/>
    <w:rsid w:val="00692F61"/>
    <w:rsid w:val="00692F75"/>
    <w:rsid w:val="00694373"/>
    <w:rsid w:val="0069504A"/>
    <w:rsid w:val="00695FEA"/>
    <w:rsid w:val="0069618B"/>
    <w:rsid w:val="00696C66"/>
    <w:rsid w:val="006A05A5"/>
    <w:rsid w:val="006A0CBB"/>
    <w:rsid w:val="006A48AC"/>
    <w:rsid w:val="006A4A7F"/>
    <w:rsid w:val="006A6E83"/>
    <w:rsid w:val="006A7F66"/>
    <w:rsid w:val="006B0442"/>
    <w:rsid w:val="006B04EF"/>
    <w:rsid w:val="006B2AF3"/>
    <w:rsid w:val="006B4BDB"/>
    <w:rsid w:val="006B50FA"/>
    <w:rsid w:val="006B6698"/>
    <w:rsid w:val="006B6F08"/>
    <w:rsid w:val="006C0355"/>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D0182"/>
    <w:rsid w:val="006D08AE"/>
    <w:rsid w:val="006D0A30"/>
    <w:rsid w:val="006D1BCA"/>
    <w:rsid w:val="006D516E"/>
    <w:rsid w:val="006D53B5"/>
    <w:rsid w:val="006D669F"/>
    <w:rsid w:val="006D6BE5"/>
    <w:rsid w:val="006D7810"/>
    <w:rsid w:val="006E064C"/>
    <w:rsid w:val="006E1452"/>
    <w:rsid w:val="006E16E6"/>
    <w:rsid w:val="006E2D78"/>
    <w:rsid w:val="006E41D3"/>
    <w:rsid w:val="006E5053"/>
    <w:rsid w:val="006E5910"/>
    <w:rsid w:val="006E5CE9"/>
    <w:rsid w:val="006E64EB"/>
    <w:rsid w:val="006E6706"/>
    <w:rsid w:val="006E673E"/>
    <w:rsid w:val="006E6835"/>
    <w:rsid w:val="006E6B0E"/>
    <w:rsid w:val="006E70D7"/>
    <w:rsid w:val="006E7BA8"/>
    <w:rsid w:val="006E7C43"/>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588A"/>
    <w:rsid w:val="007070E1"/>
    <w:rsid w:val="007109BD"/>
    <w:rsid w:val="007113AE"/>
    <w:rsid w:val="007113C5"/>
    <w:rsid w:val="007114C7"/>
    <w:rsid w:val="007121E9"/>
    <w:rsid w:val="007122A3"/>
    <w:rsid w:val="007136E4"/>
    <w:rsid w:val="00714382"/>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423E"/>
    <w:rsid w:val="007653C1"/>
    <w:rsid w:val="0076610B"/>
    <w:rsid w:val="0076635D"/>
    <w:rsid w:val="007704E1"/>
    <w:rsid w:val="007709FF"/>
    <w:rsid w:val="0077137B"/>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7BB9"/>
    <w:rsid w:val="0079037A"/>
    <w:rsid w:val="007904E8"/>
    <w:rsid w:val="0079111B"/>
    <w:rsid w:val="00791564"/>
    <w:rsid w:val="00791A4B"/>
    <w:rsid w:val="0079203E"/>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6FBF"/>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B70"/>
    <w:rsid w:val="007F2C04"/>
    <w:rsid w:val="007F39C1"/>
    <w:rsid w:val="007F3BE3"/>
    <w:rsid w:val="007F3CE2"/>
    <w:rsid w:val="007F47B2"/>
    <w:rsid w:val="007F49EB"/>
    <w:rsid w:val="007F5E5E"/>
    <w:rsid w:val="007F6325"/>
    <w:rsid w:val="007F69BA"/>
    <w:rsid w:val="008006D6"/>
    <w:rsid w:val="008007CD"/>
    <w:rsid w:val="00801062"/>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3E5"/>
    <w:rsid w:val="008246DB"/>
    <w:rsid w:val="00826ACC"/>
    <w:rsid w:val="00826C52"/>
    <w:rsid w:val="00826DEC"/>
    <w:rsid w:val="008271F1"/>
    <w:rsid w:val="0082788D"/>
    <w:rsid w:val="00827E61"/>
    <w:rsid w:val="008303F1"/>
    <w:rsid w:val="00830604"/>
    <w:rsid w:val="0083398C"/>
    <w:rsid w:val="00834AEA"/>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5F80"/>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6EF6"/>
    <w:rsid w:val="00876F74"/>
    <w:rsid w:val="008806E4"/>
    <w:rsid w:val="008809D5"/>
    <w:rsid w:val="00880DC8"/>
    <w:rsid w:val="00880E4F"/>
    <w:rsid w:val="0088483A"/>
    <w:rsid w:val="00885DFA"/>
    <w:rsid w:val="00886054"/>
    <w:rsid w:val="00887FA8"/>
    <w:rsid w:val="008935AB"/>
    <w:rsid w:val="00894A50"/>
    <w:rsid w:val="00895E36"/>
    <w:rsid w:val="00896227"/>
    <w:rsid w:val="00896308"/>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6BF4"/>
    <w:rsid w:val="008A71CC"/>
    <w:rsid w:val="008A74A8"/>
    <w:rsid w:val="008B0B5B"/>
    <w:rsid w:val="008B20FD"/>
    <w:rsid w:val="008B2281"/>
    <w:rsid w:val="008B2DE0"/>
    <w:rsid w:val="008B461C"/>
    <w:rsid w:val="008B595F"/>
    <w:rsid w:val="008B5EB2"/>
    <w:rsid w:val="008B6469"/>
    <w:rsid w:val="008B695B"/>
    <w:rsid w:val="008C10A3"/>
    <w:rsid w:val="008C1187"/>
    <w:rsid w:val="008C12AA"/>
    <w:rsid w:val="008C1D21"/>
    <w:rsid w:val="008C3DB1"/>
    <w:rsid w:val="008C4B4B"/>
    <w:rsid w:val="008C4C53"/>
    <w:rsid w:val="008C56BD"/>
    <w:rsid w:val="008C789E"/>
    <w:rsid w:val="008D0864"/>
    <w:rsid w:val="008D0A6A"/>
    <w:rsid w:val="008D17B4"/>
    <w:rsid w:val="008D2A0D"/>
    <w:rsid w:val="008D3DD6"/>
    <w:rsid w:val="008D447A"/>
    <w:rsid w:val="008D4D76"/>
    <w:rsid w:val="008D4E62"/>
    <w:rsid w:val="008D5BD4"/>
    <w:rsid w:val="008D5D1C"/>
    <w:rsid w:val="008D6AA0"/>
    <w:rsid w:val="008D7946"/>
    <w:rsid w:val="008E067D"/>
    <w:rsid w:val="008E0ABC"/>
    <w:rsid w:val="008E1B1C"/>
    <w:rsid w:val="008E2D2C"/>
    <w:rsid w:val="008E2F46"/>
    <w:rsid w:val="008E3E53"/>
    <w:rsid w:val="008E4B6F"/>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124D"/>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1FEB"/>
    <w:rsid w:val="009156E7"/>
    <w:rsid w:val="009168DE"/>
    <w:rsid w:val="00921225"/>
    <w:rsid w:val="00921C43"/>
    <w:rsid w:val="0092251F"/>
    <w:rsid w:val="009236DA"/>
    <w:rsid w:val="00923A06"/>
    <w:rsid w:val="00924A1A"/>
    <w:rsid w:val="009259E6"/>
    <w:rsid w:val="00926483"/>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5D10"/>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5F4"/>
    <w:rsid w:val="00963F1B"/>
    <w:rsid w:val="009642CA"/>
    <w:rsid w:val="00964981"/>
    <w:rsid w:val="009673B5"/>
    <w:rsid w:val="00970A7C"/>
    <w:rsid w:val="00971527"/>
    <w:rsid w:val="009715AD"/>
    <w:rsid w:val="00971DD6"/>
    <w:rsid w:val="00972388"/>
    <w:rsid w:val="0097246A"/>
    <w:rsid w:val="00973033"/>
    <w:rsid w:val="0097380E"/>
    <w:rsid w:val="00973BFD"/>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CB6"/>
    <w:rsid w:val="009A10CD"/>
    <w:rsid w:val="009A14DC"/>
    <w:rsid w:val="009A1CE7"/>
    <w:rsid w:val="009A1EE8"/>
    <w:rsid w:val="009A2304"/>
    <w:rsid w:val="009A3385"/>
    <w:rsid w:val="009A452D"/>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A0A"/>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65A6"/>
    <w:rsid w:val="009E6883"/>
    <w:rsid w:val="009E6A1C"/>
    <w:rsid w:val="009E6D5C"/>
    <w:rsid w:val="009E7CE4"/>
    <w:rsid w:val="009F18DA"/>
    <w:rsid w:val="009F1BC3"/>
    <w:rsid w:val="009F25D0"/>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23E9"/>
    <w:rsid w:val="00A42577"/>
    <w:rsid w:val="00A42F08"/>
    <w:rsid w:val="00A430F0"/>
    <w:rsid w:val="00A43378"/>
    <w:rsid w:val="00A43C36"/>
    <w:rsid w:val="00A447D8"/>
    <w:rsid w:val="00A4521E"/>
    <w:rsid w:val="00A46724"/>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60132"/>
    <w:rsid w:val="00A60382"/>
    <w:rsid w:val="00A60DE6"/>
    <w:rsid w:val="00A60F29"/>
    <w:rsid w:val="00A6147A"/>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278"/>
    <w:rsid w:val="00A76EAC"/>
    <w:rsid w:val="00A773D7"/>
    <w:rsid w:val="00A80F95"/>
    <w:rsid w:val="00A82896"/>
    <w:rsid w:val="00A83B82"/>
    <w:rsid w:val="00A8447F"/>
    <w:rsid w:val="00A84F17"/>
    <w:rsid w:val="00A852A7"/>
    <w:rsid w:val="00A85D24"/>
    <w:rsid w:val="00A85FBC"/>
    <w:rsid w:val="00A86053"/>
    <w:rsid w:val="00A876FA"/>
    <w:rsid w:val="00A9005D"/>
    <w:rsid w:val="00A904CF"/>
    <w:rsid w:val="00A908C7"/>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DF8"/>
    <w:rsid w:val="00AD004E"/>
    <w:rsid w:val="00AD044C"/>
    <w:rsid w:val="00AD0869"/>
    <w:rsid w:val="00AD154E"/>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6CB4"/>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1156"/>
    <w:rsid w:val="00B21715"/>
    <w:rsid w:val="00B2295D"/>
    <w:rsid w:val="00B22B36"/>
    <w:rsid w:val="00B22DBA"/>
    <w:rsid w:val="00B2307D"/>
    <w:rsid w:val="00B230C1"/>
    <w:rsid w:val="00B2556B"/>
    <w:rsid w:val="00B26CB4"/>
    <w:rsid w:val="00B26D04"/>
    <w:rsid w:val="00B30C0B"/>
    <w:rsid w:val="00B32116"/>
    <w:rsid w:val="00B3277E"/>
    <w:rsid w:val="00B32AB9"/>
    <w:rsid w:val="00B33AA4"/>
    <w:rsid w:val="00B33CF9"/>
    <w:rsid w:val="00B33D24"/>
    <w:rsid w:val="00B33DD1"/>
    <w:rsid w:val="00B347CF"/>
    <w:rsid w:val="00B348D3"/>
    <w:rsid w:val="00B35AC3"/>
    <w:rsid w:val="00B35D04"/>
    <w:rsid w:val="00B36598"/>
    <w:rsid w:val="00B406C0"/>
    <w:rsid w:val="00B4094C"/>
    <w:rsid w:val="00B4168E"/>
    <w:rsid w:val="00B42721"/>
    <w:rsid w:val="00B42DD2"/>
    <w:rsid w:val="00B43911"/>
    <w:rsid w:val="00B43B08"/>
    <w:rsid w:val="00B45243"/>
    <w:rsid w:val="00B47797"/>
    <w:rsid w:val="00B47CDE"/>
    <w:rsid w:val="00B50847"/>
    <w:rsid w:val="00B514F8"/>
    <w:rsid w:val="00B521EC"/>
    <w:rsid w:val="00B5268A"/>
    <w:rsid w:val="00B532C4"/>
    <w:rsid w:val="00B5342A"/>
    <w:rsid w:val="00B54C20"/>
    <w:rsid w:val="00B57A45"/>
    <w:rsid w:val="00B60057"/>
    <w:rsid w:val="00B600AC"/>
    <w:rsid w:val="00B60A77"/>
    <w:rsid w:val="00B62E85"/>
    <w:rsid w:val="00B63A07"/>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DAC"/>
    <w:rsid w:val="00B971A8"/>
    <w:rsid w:val="00B97B7E"/>
    <w:rsid w:val="00B97B91"/>
    <w:rsid w:val="00BA07AB"/>
    <w:rsid w:val="00BA0F6E"/>
    <w:rsid w:val="00BA1979"/>
    <w:rsid w:val="00BA401A"/>
    <w:rsid w:val="00BA4CAD"/>
    <w:rsid w:val="00BA4E4D"/>
    <w:rsid w:val="00BA5438"/>
    <w:rsid w:val="00BA6849"/>
    <w:rsid w:val="00BA6B5B"/>
    <w:rsid w:val="00BA7CA2"/>
    <w:rsid w:val="00BB0172"/>
    <w:rsid w:val="00BB0253"/>
    <w:rsid w:val="00BB1B41"/>
    <w:rsid w:val="00BB2F16"/>
    <w:rsid w:val="00BB3566"/>
    <w:rsid w:val="00BB35F0"/>
    <w:rsid w:val="00BB4300"/>
    <w:rsid w:val="00BB4D3C"/>
    <w:rsid w:val="00BB64B2"/>
    <w:rsid w:val="00BB75E2"/>
    <w:rsid w:val="00BB7AED"/>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33A"/>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1802"/>
    <w:rsid w:val="00C030D9"/>
    <w:rsid w:val="00C03518"/>
    <w:rsid w:val="00C05A38"/>
    <w:rsid w:val="00C05D08"/>
    <w:rsid w:val="00C07CBF"/>
    <w:rsid w:val="00C10078"/>
    <w:rsid w:val="00C11687"/>
    <w:rsid w:val="00C1249F"/>
    <w:rsid w:val="00C124ED"/>
    <w:rsid w:val="00C125C3"/>
    <w:rsid w:val="00C13140"/>
    <w:rsid w:val="00C1339D"/>
    <w:rsid w:val="00C14A6F"/>
    <w:rsid w:val="00C15B76"/>
    <w:rsid w:val="00C15D4C"/>
    <w:rsid w:val="00C177A7"/>
    <w:rsid w:val="00C21B81"/>
    <w:rsid w:val="00C222BD"/>
    <w:rsid w:val="00C23A86"/>
    <w:rsid w:val="00C23D8D"/>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6064D"/>
    <w:rsid w:val="00C6098C"/>
    <w:rsid w:val="00C61408"/>
    <w:rsid w:val="00C61659"/>
    <w:rsid w:val="00C6256B"/>
    <w:rsid w:val="00C62D3F"/>
    <w:rsid w:val="00C6302C"/>
    <w:rsid w:val="00C638F0"/>
    <w:rsid w:val="00C655B9"/>
    <w:rsid w:val="00C664F1"/>
    <w:rsid w:val="00C70DE2"/>
    <w:rsid w:val="00C71854"/>
    <w:rsid w:val="00C72A48"/>
    <w:rsid w:val="00C72CCA"/>
    <w:rsid w:val="00C73028"/>
    <w:rsid w:val="00C743E9"/>
    <w:rsid w:val="00C74CEB"/>
    <w:rsid w:val="00C7787F"/>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1B74"/>
    <w:rsid w:val="00CA2170"/>
    <w:rsid w:val="00CA2C52"/>
    <w:rsid w:val="00CA35DF"/>
    <w:rsid w:val="00CA371C"/>
    <w:rsid w:val="00CA4855"/>
    <w:rsid w:val="00CA526D"/>
    <w:rsid w:val="00CA558D"/>
    <w:rsid w:val="00CA5D8F"/>
    <w:rsid w:val="00CA713F"/>
    <w:rsid w:val="00CA728E"/>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685D"/>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1D65"/>
    <w:rsid w:val="00CF22C0"/>
    <w:rsid w:val="00CF2709"/>
    <w:rsid w:val="00CF3459"/>
    <w:rsid w:val="00CF34BC"/>
    <w:rsid w:val="00CF35A1"/>
    <w:rsid w:val="00CF3C3A"/>
    <w:rsid w:val="00CF651B"/>
    <w:rsid w:val="00CF7BE2"/>
    <w:rsid w:val="00CF7FA4"/>
    <w:rsid w:val="00D00415"/>
    <w:rsid w:val="00D00AB8"/>
    <w:rsid w:val="00D00E41"/>
    <w:rsid w:val="00D01DBE"/>
    <w:rsid w:val="00D04B3F"/>
    <w:rsid w:val="00D05D8C"/>
    <w:rsid w:val="00D0696C"/>
    <w:rsid w:val="00D10A4D"/>
    <w:rsid w:val="00D10A90"/>
    <w:rsid w:val="00D12DD3"/>
    <w:rsid w:val="00D12EA6"/>
    <w:rsid w:val="00D13F25"/>
    <w:rsid w:val="00D16748"/>
    <w:rsid w:val="00D16FA6"/>
    <w:rsid w:val="00D2062E"/>
    <w:rsid w:val="00D221D7"/>
    <w:rsid w:val="00D24630"/>
    <w:rsid w:val="00D25054"/>
    <w:rsid w:val="00D25761"/>
    <w:rsid w:val="00D26435"/>
    <w:rsid w:val="00D27086"/>
    <w:rsid w:val="00D27253"/>
    <w:rsid w:val="00D27607"/>
    <w:rsid w:val="00D27810"/>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44"/>
    <w:rsid w:val="00D55550"/>
    <w:rsid w:val="00D56568"/>
    <w:rsid w:val="00D6074D"/>
    <w:rsid w:val="00D608B6"/>
    <w:rsid w:val="00D610E5"/>
    <w:rsid w:val="00D61689"/>
    <w:rsid w:val="00D621E1"/>
    <w:rsid w:val="00D624C5"/>
    <w:rsid w:val="00D62AAB"/>
    <w:rsid w:val="00D62C12"/>
    <w:rsid w:val="00D6371A"/>
    <w:rsid w:val="00D640A5"/>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203B"/>
    <w:rsid w:val="00D82714"/>
    <w:rsid w:val="00D82BD6"/>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716E"/>
    <w:rsid w:val="00DC75E6"/>
    <w:rsid w:val="00DD4105"/>
    <w:rsid w:val="00DD502C"/>
    <w:rsid w:val="00DD58FE"/>
    <w:rsid w:val="00DD5F39"/>
    <w:rsid w:val="00DD655B"/>
    <w:rsid w:val="00DE0260"/>
    <w:rsid w:val="00DE0E20"/>
    <w:rsid w:val="00DE1A20"/>
    <w:rsid w:val="00DE296E"/>
    <w:rsid w:val="00DE2D02"/>
    <w:rsid w:val="00DE33A3"/>
    <w:rsid w:val="00DE5454"/>
    <w:rsid w:val="00DE595E"/>
    <w:rsid w:val="00DE7B5A"/>
    <w:rsid w:val="00DF058A"/>
    <w:rsid w:val="00DF1EBF"/>
    <w:rsid w:val="00DF215B"/>
    <w:rsid w:val="00DF2C08"/>
    <w:rsid w:val="00DF4286"/>
    <w:rsid w:val="00DF5521"/>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482"/>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5719"/>
    <w:rsid w:val="00E25818"/>
    <w:rsid w:val="00E26875"/>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869"/>
    <w:rsid w:val="00E52644"/>
    <w:rsid w:val="00E53891"/>
    <w:rsid w:val="00E54002"/>
    <w:rsid w:val="00E541C9"/>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0D9"/>
    <w:rsid w:val="00E738CB"/>
    <w:rsid w:val="00E73A1F"/>
    <w:rsid w:val="00E73E10"/>
    <w:rsid w:val="00E74156"/>
    <w:rsid w:val="00E75AD7"/>
    <w:rsid w:val="00E76523"/>
    <w:rsid w:val="00E76A1D"/>
    <w:rsid w:val="00E77196"/>
    <w:rsid w:val="00E77720"/>
    <w:rsid w:val="00E77EE0"/>
    <w:rsid w:val="00E8032F"/>
    <w:rsid w:val="00E80D6A"/>
    <w:rsid w:val="00E81920"/>
    <w:rsid w:val="00E820E1"/>
    <w:rsid w:val="00E82F46"/>
    <w:rsid w:val="00E83EB0"/>
    <w:rsid w:val="00E84EA5"/>
    <w:rsid w:val="00E86F5D"/>
    <w:rsid w:val="00E87C8A"/>
    <w:rsid w:val="00E87CFD"/>
    <w:rsid w:val="00E87DB5"/>
    <w:rsid w:val="00E87DDB"/>
    <w:rsid w:val="00E87F02"/>
    <w:rsid w:val="00E9168A"/>
    <w:rsid w:val="00E9436D"/>
    <w:rsid w:val="00E94851"/>
    <w:rsid w:val="00E94A62"/>
    <w:rsid w:val="00E95933"/>
    <w:rsid w:val="00E9714D"/>
    <w:rsid w:val="00E9777C"/>
    <w:rsid w:val="00E97ADE"/>
    <w:rsid w:val="00EA0DC8"/>
    <w:rsid w:val="00EA28F3"/>
    <w:rsid w:val="00EA3806"/>
    <w:rsid w:val="00EA3EA6"/>
    <w:rsid w:val="00EA45BB"/>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0E80"/>
    <w:rsid w:val="00EC1967"/>
    <w:rsid w:val="00EC263C"/>
    <w:rsid w:val="00EC2C55"/>
    <w:rsid w:val="00EC3040"/>
    <w:rsid w:val="00EC3220"/>
    <w:rsid w:val="00EC3C1A"/>
    <w:rsid w:val="00EC3C52"/>
    <w:rsid w:val="00EC44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0959"/>
    <w:rsid w:val="00EF23AA"/>
    <w:rsid w:val="00EF2BCD"/>
    <w:rsid w:val="00EF31E8"/>
    <w:rsid w:val="00EF38B8"/>
    <w:rsid w:val="00EF4980"/>
    <w:rsid w:val="00EF4B84"/>
    <w:rsid w:val="00EF535B"/>
    <w:rsid w:val="00EF5E6B"/>
    <w:rsid w:val="00EF646C"/>
    <w:rsid w:val="00EF7553"/>
    <w:rsid w:val="00EF77AD"/>
    <w:rsid w:val="00EF7D8B"/>
    <w:rsid w:val="00F0140E"/>
    <w:rsid w:val="00F031D3"/>
    <w:rsid w:val="00F03224"/>
    <w:rsid w:val="00F03C12"/>
    <w:rsid w:val="00F04CD9"/>
    <w:rsid w:val="00F0633B"/>
    <w:rsid w:val="00F078F6"/>
    <w:rsid w:val="00F0799C"/>
    <w:rsid w:val="00F10DD6"/>
    <w:rsid w:val="00F1186A"/>
    <w:rsid w:val="00F11F0C"/>
    <w:rsid w:val="00F11FA3"/>
    <w:rsid w:val="00F12ADF"/>
    <w:rsid w:val="00F12B48"/>
    <w:rsid w:val="00F12DB9"/>
    <w:rsid w:val="00F133AD"/>
    <w:rsid w:val="00F1373A"/>
    <w:rsid w:val="00F14337"/>
    <w:rsid w:val="00F1488B"/>
    <w:rsid w:val="00F149B9"/>
    <w:rsid w:val="00F15962"/>
    <w:rsid w:val="00F1596E"/>
    <w:rsid w:val="00F164FB"/>
    <w:rsid w:val="00F1681C"/>
    <w:rsid w:val="00F16F02"/>
    <w:rsid w:val="00F20070"/>
    <w:rsid w:val="00F21F72"/>
    <w:rsid w:val="00F2209F"/>
    <w:rsid w:val="00F23E4C"/>
    <w:rsid w:val="00F24149"/>
    <w:rsid w:val="00F24C14"/>
    <w:rsid w:val="00F25CCE"/>
    <w:rsid w:val="00F26385"/>
    <w:rsid w:val="00F26DDE"/>
    <w:rsid w:val="00F26E21"/>
    <w:rsid w:val="00F27413"/>
    <w:rsid w:val="00F27840"/>
    <w:rsid w:val="00F279C9"/>
    <w:rsid w:val="00F30C11"/>
    <w:rsid w:val="00F3124E"/>
    <w:rsid w:val="00F313CF"/>
    <w:rsid w:val="00F31A85"/>
    <w:rsid w:val="00F31B18"/>
    <w:rsid w:val="00F32371"/>
    <w:rsid w:val="00F32462"/>
    <w:rsid w:val="00F325BC"/>
    <w:rsid w:val="00F32D26"/>
    <w:rsid w:val="00F32D9A"/>
    <w:rsid w:val="00F33233"/>
    <w:rsid w:val="00F337EF"/>
    <w:rsid w:val="00F33C5A"/>
    <w:rsid w:val="00F33E97"/>
    <w:rsid w:val="00F33F1D"/>
    <w:rsid w:val="00F359EF"/>
    <w:rsid w:val="00F35AD0"/>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218E"/>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AFD"/>
    <w:rsid w:val="00FC10E5"/>
    <w:rsid w:val="00FC12D9"/>
    <w:rsid w:val="00FC2107"/>
    <w:rsid w:val="00FC218A"/>
    <w:rsid w:val="00FC2348"/>
    <w:rsid w:val="00FC28C5"/>
    <w:rsid w:val="00FC570B"/>
    <w:rsid w:val="00FC5DFF"/>
    <w:rsid w:val="00FC60C4"/>
    <w:rsid w:val="00FC6D49"/>
    <w:rsid w:val="00FC6F12"/>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C54FDE"/>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D5A1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rsid w:val="00995174"/>
    <w:rPr>
      <w:b/>
    </w:rPr>
  </w:style>
  <w:style w:type="paragraph" w:customStyle="1" w:styleId="TAC">
    <w:name w:val="TAC"/>
    <w:basedOn w:val="TAL"/>
    <w:link w:val="TACChar"/>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列出段落1,中等深浅网格 1 - 着色 21,列表段落,¥¡¡¡¡ì¬º¥¹¥È¶ÎÂä,ÁÐ³ö¶ÎÂä,列表段落1,—ño’i—Ž,¥ê¥¹¥È¶ÎÂä,Bullet List,FooterText,1st level - Bullet List Paragraph,Lettre d'introduction,Paragrafo elenco,Bullet list"/>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Bullet List Char"/>
    <w:link w:val="ListParagraph"/>
    <w:uiPriority w:val="34"/>
    <w:qFormat/>
    <w:rsid w:val="002F7F42"/>
    <w:rPr>
      <w:rFonts w:ascii="Times New Roman" w:eastAsia="SimSun" w:hAnsi="Times New Roman"/>
      <w:snapToGrid w:val="0"/>
      <w:sz w:val="21"/>
      <w:szCs w:val="21"/>
    </w:rPr>
  </w:style>
  <w:style w:type="paragraph" w:customStyle="1" w:styleId="3GPPAgreements">
    <w:name w:val="3GPP Agreements"/>
    <w:basedOn w:val="Normal"/>
    <w:link w:val="3GPPAgreementsChar"/>
    <w:qFormat/>
    <w:rsid w:val="00E74156"/>
    <w:pPr>
      <w:numPr>
        <w:numId w:val="21"/>
      </w:numPr>
      <w:spacing w:before="60" w:after="60"/>
      <w:jc w:val="both"/>
    </w:pPr>
    <w:rPr>
      <w:rFonts w:eastAsia="SimSun"/>
      <w:sz w:val="22"/>
      <w:lang w:val="en-US" w:eastAsia="zh-CN"/>
    </w:rPr>
  </w:style>
  <w:style w:type="character" w:customStyle="1" w:styleId="3GPPAgreementsChar">
    <w:name w:val="3GPP Agreements Char"/>
    <w:link w:val="3GPPAgreements"/>
    <w:rsid w:val="001641D0"/>
    <w:rPr>
      <w:rFonts w:ascii="Times New Roman" w:eastAsia="SimSun" w:hAnsi="Times New Roman"/>
      <w:sz w:val="22"/>
    </w:rPr>
  </w:style>
  <w:style w:type="paragraph" w:customStyle="1" w:styleId="3GPPText">
    <w:name w:val="3GPP Text"/>
    <w:basedOn w:val="Normal"/>
    <w:link w:val="3GPPTextChar"/>
    <w:qFormat/>
    <w:rsid w:val="001641D0"/>
    <w:pPr>
      <w:spacing w:before="120" w:after="120" w:line="276" w:lineRule="auto"/>
      <w:jc w:val="both"/>
    </w:pPr>
    <w:rPr>
      <w:rFonts w:eastAsia="SimSun"/>
      <w:sz w:val="22"/>
      <w:lang w:val="en-US"/>
    </w:rPr>
  </w:style>
  <w:style w:type="character" w:customStyle="1" w:styleId="3GPPTextChar">
    <w:name w:val="3GPP Text Char"/>
    <w:link w:val="3GPPText"/>
    <w:qFormat/>
    <w:rsid w:val="001641D0"/>
    <w:rPr>
      <w:rFonts w:ascii="Times New Roman" w:eastAsia="SimSun" w:hAnsi="Times New Roman"/>
      <w:sz w:val="22"/>
      <w:lang w:eastAsia="en-US"/>
    </w:rPr>
  </w:style>
  <w:style w:type="paragraph" w:customStyle="1" w:styleId="LGTdoc">
    <w:name w:val="LGTdoc_본문"/>
    <w:basedOn w:val="Normal"/>
    <w:link w:val="LGTdocChar"/>
    <w:rsid w:val="001F673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rsid w:val="001F673F"/>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37965">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75798028">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72852943">
      <w:bodyDiv w:val="1"/>
      <w:marLeft w:val="0"/>
      <w:marRight w:val="0"/>
      <w:marTop w:val="0"/>
      <w:marBottom w:val="0"/>
      <w:divBdr>
        <w:top w:val="none" w:sz="0" w:space="0" w:color="auto"/>
        <w:left w:val="none" w:sz="0" w:space="0" w:color="auto"/>
        <w:bottom w:val="none" w:sz="0" w:space="0" w:color="auto"/>
        <w:right w:val="none" w:sz="0" w:space="0" w:color="auto"/>
      </w:divBdr>
      <w:divsChild>
        <w:div w:id="988943671">
          <w:marLeft w:val="360"/>
          <w:marRight w:val="0"/>
          <w:marTop w:val="240"/>
          <w:marBottom w:val="0"/>
          <w:divBdr>
            <w:top w:val="none" w:sz="0" w:space="0" w:color="auto"/>
            <w:left w:val="none" w:sz="0" w:space="0" w:color="auto"/>
            <w:bottom w:val="none" w:sz="0" w:space="0" w:color="auto"/>
            <w:right w:val="none" w:sz="0" w:space="0" w:color="auto"/>
          </w:divBdr>
        </w:div>
        <w:div w:id="1396393164">
          <w:marLeft w:val="360"/>
          <w:marRight w:val="0"/>
          <w:marTop w:val="240"/>
          <w:marBottom w:val="0"/>
          <w:divBdr>
            <w:top w:val="none" w:sz="0" w:space="0" w:color="auto"/>
            <w:left w:val="none" w:sz="0" w:space="0" w:color="auto"/>
            <w:bottom w:val="none" w:sz="0" w:space="0" w:color="auto"/>
            <w:right w:val="none" w:sz="0" w:space="0" w:color="auto"/>
          </w:divBdr>
        </w:div>
        <w:div w:id="746147807">
          <w:marLeft w:val="907"/>
          <w:marRight w:val="0"/>
          <w:marTop w:val="160"/>
          <w:marBottom w:val="0"/>
          <w:divBdr>
            <w:top w:val="none" w:sz="0" w:space="0" w:color="auto"/>
            <w:left w:val="none" w:sz="0" w:space="0" w:color="auto"/>
            <w:bottom w:val="none" w:sz="0" w:space="0" w:color="auto"/>
            <w:right w:val="none" w:sz="0" w:space="0" w:color="auto"/>
          </w:divBdr>
        </w:div>
        <w:div w:id="614024573">
          <w:marLeft w:val="1526"/>
          <w:marRight w:val="0"/>
          <w:marTop w:val="67"/>
          <w:marBottom w:val="0"/>
          <w:divBdr>
            <w:top w:val="none" w:sz="0" w:space="0" w:color="auto"/>
            <w:left w:val="none" w:sz="0" w:space="0" w:color="auto"/>
            <w:bottom w:val="none" w:sz="0" w:space="0" w:color="auto"/>
            <w:right w:val="none" w:sz="0" w:space="0" w:color="auto"/>
          </w:divBdr>
        </w:div>
        <w:div w:id="1595240102">
          <w:marLeft w:val="907"/>
          <w:marRight w:val="0"/>
          <w:marTop w:val="160"/>
          <w:marBottom w:val="0"/>
          <w:divBdr>
            <w:top w:val="none" w:sz="0" w:space="0" w:color="auto"/>
            <w:left w:val="none" w:sz="0" w:space="0" w:color="auto"/>
            <w:bottom w:val="none" w:sz="0" w:space="0" w:color="auto"/>
            <w:right w:val="none" w:sz="0" w:space="0" w:color="auto"/>
          </w:divBdr>
        </w:div>
        <w:div w:id="446391683">
          <w:marLeft w:val="907"/>
          <w:marRight w:val="0"/>
          <w:marTop w:val="160"/>
          <w:marBottom w:val="0"/>
          <w:divBdr>
            <w:top w:val="none" w:sz="0" w:space="0" w:color="auto"/>
            <w:left w:val="none" w:sz="0" w:space="0" w:color="auto"/>
            <w:bottom w:val="none" w:sz="0" w:space="0" w:color="auto"/>
            <w:right w:val="none" w:sz="0" w:space="0" w:color="auto"/>
          </w:divBdr>
        </w:div>
        <w:div w:id="906263743">
          <w:marLeft w:val="907"/>
          <w:marRight w:val="0"/>
          <w:marTop w:val="160"/>
          <w:marBottom w:val="0"/>
          <w:divBdr>
            <w:top w:val="none" w:sz="0" w:space="0" w:color="auto"/>
            <w:left w:val="none" w:sz="0" w:space="0" w:color="auto"/>
            <w:bottom w:val="none" w:sz="0" w:space="0" w:color="auto"/>
            <w:right w:val="none" w:sz="0" w:space="0" w:color="auto"/>
          </w:divBdr>
        </w:div>
        <w:div w:id="1826386148">
          <w:marLeft w:val="907"/>
          <w:marRight w:val="0"/>
          <w:marTop w:val="16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4977699">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D://Docs/R4-1910001.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BAE9495A-8A26-4A8D-A03A-166D27605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1031</Words>
  <Characters>5866</Characters>
  <Application>Microsoft Office Word</Application>
  <DocSecurity>0</DocSecurity>
  <Lines>131</Lines>
  <Paragraphs>94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Huang, Rui</cp:lastModifiedBy>
  <cp:revision>4</cp:revision>
  <cp:lastPrinted>2016-08-05T09:54:00Z</cp:lastPrinted>
  <dcterms:created xsi:type="dcterms:W3CDTF">2020-05-15T11:01:00Z</dcterms:created>
  <dcterms:modified xsi:type="dcterms:W3CDTF">2020-05-15T14:23:00Z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c90fbfb9-735f-4cfd-83ba-fc8fc06264cd</vt:lpwstr>
  </property>
  <property fmtid="{D5CDD505-2E9C-101B-9397-08002B2CF9AE}" pid="21" name="CTP_BU">
    <vt:lpwstr>NA</vt:lpwstr>
  </property>
  <property fmtid="{D5CDD505-2E9C-101B-9397-08002B2CF9AE}" pid="22" name="CTP_TimeStamp">
    <vt:lpwstr>2020-05-15 14:23:04Z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